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920" w:firstLineChars="200"/>
        <w:rPr>
          <w:rFonts w:ascii="Times New Roman" w:hAnsi="Times New Roman" w:eastAsia="方正小标宋简体" w:cs="方正小标宋简体"/>
          <w:b/>
          <w:spacing w:val="-51"/>
          <w:kern w:val="0"/>
          <w:sz w:val="56"/>
          <w:szCs w:val="56"/>
        </w:rPr>
      </w:pPr>
    </w:p>
    <w:p>
      <w:pPr>
        <w:spacing w:line="880" w:lineRule="exact"/>
        <w:ind w:firstLine="950" w:firstLineChars="200"/>
        <w:rPr>
          <w:rFonts w:ascii="Times New Roman" w:hAnsi="Times New Roman" w:eastAsia="方正小标宋简体" w:cs="方正小标宋简体"/>
          <w:b/>
          <w:spacing w:val="-51"/>
          <w:kern w:val="0"/>
          <w:sz w:val="56"/>
          <w:szCs w:val="56"/>
        </w:rPr>
      </w:pPr>
      <w:r>
        <w:rPr>
          <w:rFonts w:ascii="Times New Roman" w:hAnsi="Times New Roman"/>
          <w:w w:val="66"/>
          <w:sz w:val="72"/>
          <w:szCs w:val="72"/>
        </w:rPr>
        <mc:AlternateContent>
          <mc:Choice Requires="wps">
            <w:drawing>
              <wp:anchor distT="0" distB="0" distL="0" distR="0" simplePos="0" relativeHeight="1024" behindDoc="0" locked="0" layoutInCell="1" allowOverlap="1">
                <wp:simplePos x="0" y="0"/>
                <wp:positionH relativeFrom="column">
                  <wp:posOffset>4726940</wp:posOffset>
                </wp:positionH>
                <wp:positionV relativeFrom="paragraph">
                  <wp:posOffset>494665</wp:posOffset>
                </wp:positionV>
                <wp:extent cx="1059815" cy="1146175"/>
                <wp:effectExtent l="0" t="0" r="6985" b="15875"/>
                <wp:wrapNone/>
                <wp:docPr id="1026" name="1026"/>
                <wp:cNvGraphicFramePr/>
                <a:graphic xmlns:a="http://schemas.openxmlformats.org/drawingml/2006/main">
                  <a:graphicData uri="http://schemas.microsoft.com/office/word/2010/wordprocessingShape">
                    <wps:wsp>
                      <wps:cNvSpPr/>
                      <wps:spPr>
                        <a:xfrm>
                          <a:off x="0" y="0"/>
                          <a:ext cx="1059815" cy="1146175"/>
                        </a:xfrm>
                        <a:prstGeom prst="rect">
                          <a:avLst/>
                        </a:prstGeom>
                        <a:solidFill>
                          <a:srgbClr val="FFFFFF"/>
                        </a:solidFill>
                        <a:ln>
                          <a:noFill/>
                        </a:ln>
                      </wps:spPr>
                      <wps:txbx>
                        <w:txbxContent>
                          <w:p>
                            <w:pPr>
                              <w:rPr>
                                <w:rFonts w:ascii="黑体" w:hAnsi="黑体" w:eastAsia="黑体" w:cs="黑体"/>
                                <w:color w:val="FF0000"/>
                                <w:spacing w:val="-45"/>
                                <w:w w:val="66"/>
                                <w:sz w:val="130"/>
                                <w:szCs w:val="130"/>
                              </w:rPr>
                            </w:pPr>
                            <w:r>
                              <w:rPr>
                                <w:rFonts w:hint="eastAsia" w:ascii="方正小标宋简体" w:hAnsi="方正小标宋简体" w:eastAsia="方正小标宋简体" w:cs="方正小标宋简体"/>
                                <w:color w:val="FF0000"/>
                                <w:spacing w:val="-17"/>
                                <w:w w:val="52"/>
                                <w:sz w:val="136"/>
                                <w:szCs w:val="136"/>
                              </w:rPr>
                              <w:t>文件</w:t>
                            </w:r>
                          </w:p>
                        </w:txbxContent>
                      </wps:txbx>
                      <wps:bodyPr upright="1"/>
                    </wps:wsp>
                  </a:graphicData>
                </a:graphic>
              </wp:anchor>
            </w:drawing>
          </mc:Choice>
          <mc:Fallback>
            <w:pict>
              <v:rect id="1026" o:spid="_x0000_s1026" o:spt="1" style="position:absolute;left:0pt;margin-left:372.2pt;margin-top:38.95pt;height:90.25pt;width:83.45pt;z-index:1024;mso-width-relative:page;mso-height-relative:page;" fillcolor="#FFFFFF" filled="t" stroked="f" coordsize="21600,21600" o:gfxdata="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CnDZsN2QAAAAoBAAAPAAAAAAAAAAEAIAAAACIAAABkcnMvZG93&#10;bnJldi54bWxQSwECFAAUAAAACACHTuJAEIKJ+o0BAAAcAwAADgAAAAAAAAABACAAAAAoAQAAZHJz&#10;L2Uyb0RvYy54bWxQSwUGAAAAAAYABgBZAQAAJwUAAAAA&#10;">
                <v:fill on="t" focussize="0,0"/>
                <v:stroke on="f"/>
                <v:imagedata o:title=""/>
                <o:lock v:ext="edit" aspectratio="f"/>
                <v:textbox>
                  <w:txbxContent>
                    <w:p>
                      <w:pPr>
                        <w:rPr>
                          <w:rFonts w:ascii="黑体" w:hAnsi="黑体" w:eastAsia="黑体" w:cs="黑体"/>
                          <w:color w:val="FF0000"/>
                          <w:spacing w:val="-45"/>
                          <w:w w:val="66"/>
                          <w:sz w:val="130"/>
                          <w:szCs w:val="130"/>
                        </w:rPr>
                      </w:pPr>
                      <w:r>
                        <w:rPr>
                          <w:rFonts w:hint="eastAsia" w:ascii="方正小标宋简体" w:hAnsi="方正小标宋简体" w:eastAsia="方正小标宋简体" w:cs="方正小标宋简体"/>
                          <w:color w:val="FF0000"/>
                          <w:spacing w:val="-17"/>
                          <w:w w:val="52"/>
                          <w:sz w:val="136"/>
                          <w:szCs w:val="136"/>
                        </w:rPr>
                        <w:t>文件</w:t>
                      </w:r>
                    </w:p>
                  </w:txbxContent>
                </v:textbox>
              </v:rect>
            </w:pict>
          </mc:Fallback>
        </mc:AlternateContent>
      </w:r>
    </w:p>
    <w:p>
      <w:pPr>
        <w:widowControl/>
        <w:spacing w:line="1080" w:lineRule="exact"/>
        <w:rPr>
          <w:rFonts w:ascii="Times New Roman" w:hAnsi="Times New Roman" w:eastAsia="方正小标宋简体" w:cs="方正小标宋简体"/>
          <w:bCs/>
          <w:color w:val="FF0000"/>
          <w:w w:val="48"/>
          <w:kern w:val="0"/>
          <w:sz w:val="96"/>
          <w:szCs w:val="96"/>
        </w:rPr>
      </w:pPr>
      <w:r>
        <w:rPr>
          <w:rFonts w:hint="eastAsia" w:ascii="Times New Roman" w:hAnsi="Times New Roman" w:eastAsia="方正小标宋简体" w:cs="方正小标宋简体"/>
          <w:bCs/>
          <w:color w:val="FF0000"/>
          <w:w w:val="48"/>
          <w:kern w:val="0"/>
          <w:sz w:val="96"/>
          <w:szCs w:val="96"/>
        </w:rPr>
        <w:t>河北雄安新区管理委员会公共服务局</w:t>
      </w:r>
    </w:p>
    <w:p>
      <w:pPr>
        <w:widowControl/>
        <w:spacing w:line="1080" w:lineRule="exact"/>
        <w:rPr>
          <w:rFonts w:ascii="Times New Roman" w:hAnsi="Times New Roman" w:eastAsia="方正小标宋简体" w:cs="方正小标宋简体"/>
          <w:b/>
          <w:color w:val="FF0000"/>
          <w:w w:val="48"/>
          <w:kern w:val="0"/>
          <w:sz w:val="96"/>
          <w:szCs w:val="96"/>
        </w:rPr>
      </w:pPr>
      <w:r>
        <w:rPr>
          <w:rFonts w:hint="eastAsia" w:ascii="Times New Roman" w:hAnsi="Times New Roman" w:eastAsia="方正小标宋简体" w:cs="方正小标宋简体"/>
          <w:bCs/>
          <w:color w:val="FF0000"/>
          <w:w w:val="48"/>
          <w:kern w:val="0"/>
          <w:sz w:val="96"/>
          <w:szCs w:val="96"/>
        </w:rPr>
        <w:t>河北雄安新区管理委员会改革发展局</w:t>
      </w:r>
    </w:p>
    <w:p>
      <w:pPr>
        <w:pStyle w:val="2"/>
        <w:spacing w:line="880" w:lineRule="exact"/>
        <w:ind w:firstLine="420" w:firstLineChars="200"/>
        <w:rPr>
          <w:rFonts w:ascii="Times New Roman" w:hAnsi="Times New Roman"/>
        </w:rPr>
      </w:pPr>
    </w:p>
    <w:p>
      <w:pPr>
        <w:pStyle w:val="2"/>
        <w:spacing w:line="560" w:lineRule="exact"/>
        <w:ind w:left="0" w:leftChars="0" w:firstLine="0" w:firstLineChars="0"/>
        <w:jc w:val="center"/>
        <w:rPr>
          <w:rFonts w:hint="eastAsia" w:ascii="Times New Roman" w:hAnsi="Times New Roman" w:eastAsia="仿宋_GB2312" w:cs="仿宋_GB2312"/>
          <w:sz w:val="32"/>
          <w:szCs w:val="32"/>
        </w:rPr>
      </w:pPr>
    </w:p>
    <w:p>
      <w:pPr>
        <w:pStyle w:val="2"/>
        <w:spacing w:line="560" w:lineRule="exact"/>
        <w:ind w:left="0" w:leftChars="0" w:firstLine="0" w:firstLineChars="0"/>
        <w:jc w:val="center"/>
        <w:rPr>
          <w:rFonts w:ascii="Times New Roman" w:hAnsi="Times New Roman"/>
        </w:rPr>
      </w:pPr>
      <w:r>
        <w:rPr>
          <w:rFonts w:ascii="Times New Roman" w:hAnsi="Times New Roman" w:eastAsia="仿宋_GB2312" w:cs="仿宋_GB2312"/>
          <w:sz w:val="32"/>
          <w:szCs w:val="32"/>
        </w:rPr>
        <mc:AlternateContent>
          <mc:Choice Requires="wps">
            <w:drawing>
              <wp:anchor distT="0" distB="0" distL="0" distR="0" simplePos="0" relativeHeight="1024" behindDoc="0" locked="0" layoutInCell="1" allowOverlap="1">
                <wp:simplePos x="0" y="0"/>
                <wp:positionH relativeFrom="column">
                  <wp:posOffset>-41275</wp:posOffset>
                </wp:positionH>
                <wp:positionV relativeFrom="paragraph">
                  <wp:posOffset>391795</wp:posOffset>
                </wp:positionV>
                <wp:extent cx="5725795" cy="635"/>
                <wp:effectExtent l="0" t="0" r="0" b="0"/>
                <wp:wrapNone/>
                <wp:docPr id="1027" name="1027"/>
                <wp:cNvGraphicFramePr/>
                <a:graphic xmlns:a="http://schemas.openxmlformats.org/drawingml/2006/main">
                  <a:graphicData uri="http://schemas.microsoft.com/office/word/2010/wordprocessingShape">
                    <wps:wsp>
                      <wps:cNvCnPr/>
                      <wps:spPr>
                        <a:xfrm>
                          <a:off x="0" y="0"/>
                          <a:ext cx="5725795" cy="634"/>
                        </a:xfrm>
                        <a:prstGeom prst="line">
                          <a:avLst/>
                        </a:prstGeom>
                        <a:ln w="19050" cap="flat" cmpd="sng">
                          <a:solidFill>
                            <a:srgbClr val="FF0000"/>
                          </a:solidFill>
                          <a:prstDash val="solid"/>
                          <a:round/>
                          <a:headEnd type="none" w="med" len="med"/>
                          <a:tailEnd type="none" w="med" len="med"/>
                        </a:ln>
                      </wps:spPr>
                      <wps:bodyPr/>
                    </wps:wsp>
                  </a:graphicData>
                </a:graphic>
              </wp:anchor>
            </w:drawing>
          </mc:Choice>
          <mc:Fallback>
            <w:pict>
              <v:line id="1027" o:spid="_x0000_s1026" o:spt="20" style="position:absolute;left:0pt;margin-left:-3.25pt;margin-top:30.85pt;height:0.05pt;width:450.85pt;z-index:1024;mso-width-relative:page;mso-height-relative:page;" filled="f" stroked="t" coordsize="21600,21600" o:gfxdata="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lBatQ2QAAAAgBAAAPAAAAAAAAAAEAIAAAACIAAABkcnMvZG93bnJl&#10;di54bWxQSwECFAAUAAAACACHTuJAZzOUFcMBAACNAwAADgAAAAAAAAABACAAAAAoAQAAZHJzL2Uy&#10;b0RvYy54bWxQSwUGAAAAAAYABgBZAQAAXQUAAAAA&#10;">
                <v:fill on="f" focussize="0,0"/>
                <v:stroke weight="1.5pt" color="#FF0000" joinstyle="round"/>
                <v:imagedata o:title=""/>
                <o:lock v:ext="edit" aspectratio="f"/>
              </v:line>
            </w:pict>
          </mc:Fallback>
        </mc:AlternateContent>
      </w:r>
      <w:r>
        <w:rPr>
          <w:rFonts w:hint="eastAsia" w:ascii="Times New Roman" w:hAnsi="Times New Roman" w:eastAsia="仿宋_GB2312" w:cs="仿宋_GB2312"/>
          <w:sz w:val="32"/>
          <w:szCs w:val="32"/>
        </w:rPr>
        <w:t>雄安公服发</w:t>
      </w:r>
      <w:r>
        <w:rPr>
          <w:rStyle w:val="13"/>
          <w:rFonts w:hint="eastAsia" w:ascii="Times New Roman" w:hAnsi="Times New Roman" w:eastAsia="仿宋_GB2312" w:cs="仿宋_GB2312"/>
          <w:color w:val="auto"/>
          <w:sz w:val="32"/>
          <w:szCs w:val="32"/>
        </w:rPr>
        <w:t>〔2019〕</w:t>
      </w:r>
      <w:r>
        <w:rPr>
          <w:rStyle w:val="13"/>
          <w:rFonts w:hint="eastAsia" w:ascii="Times New Roman" w:hAnsi="Times New Roman" w:eastAsia="仿宋_GB2312" w:cs="仿宋_GB2312"/>
          <w:color w:val="auto"/>
          <w:sz w:val="32"/>
          <w:szCs w:val="32"/>
          <w:lang w:val="en-US" w:eastAsia="zh-CN"/>
        </w:rPr>
        <w:t>18</w:t>
      </w:r>
      <w:r>
        <w:rPr>
          <w:rFonts w:hint="eastAsia" w:ascii="Times New Roman" w:hAnsi="Times New Roman" w:eastAsia="仿宋_GB2312" w:cs="仿宋_GB2312"/>
          <w:sz w:val="32"/>
          <w:szCs w:val="32"/>
        </w:rPr>
        <w:t>号</w:t>
      </w:r>
    </w:p>
    <w:p>
      <w:pPr>
        <w:spacing w:line="560" w:lineRule="exact"/>
        <w:ind w:firstLine="640" w:firstLineChars="200"/>
        <w:rPr>
          <w:rFonts w:ascii="Times New Roman" w:hAnsi="Times New Roman" w:eastAsia="方正小标宋简体" w:cs="方正小标宋简体"/>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ascii="Times New Roman" w:hAnsi="Times New Roman" w:eastAsia="方正小标宋简体" w:cs="方正小标宋简体"/>
          <w:spacing w:val="-28"/>
          <w:sz w:val="44"/>
          <w:szCs w:val="44"/>
        </w:rPr>
      </w:pPr>
      <w:r>
        <w:rPr>
          <w:rFonts w:hint="eastAsia" w:ascii="Times New Roman" w:hAnsi="Times New Roman" w:eastAsia="方正小标宋简体" w:cs="方正小标宋简体"/>
          <w:sz w:val="44"/>
          <w:szCs w:val="44"/>
        </w:rPr>
        <w:t>河北雄安新区管理委员会公共服务局</w:t>
      </w:r>
    </w:p>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河北雄安新区管理委员会改革发展局</w:t>
      </w:r>
    </w:p>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ascii="Times New Roman" w:hAnsi="Times New Roman" w:eastAsia="方正小标宋简体" w:cs="方正小标宋简体"/>
          <w:sz w:val="44"/>
          <w:szCs w:val="44"/>
        </w:rPr>
      </w:pPr>
      <w:r>
        <w:rPr>
          <w:rFonts w:hint="eastAsia" w:ascii="Times New Roman" w:hAnsi="Times New Roman" w:eastAsia="方正小标宋简体" w:cs="方正小标宋简体"/>
          <w:bCs/>
          <w:sz w:val="44"/>
          <w:szCs w:val="44"/>
        </w:rPr>
        <w:t>关于印发</w:t>
      </w:r>
      <w:r>
        <w:rPr>
          <w:rFonts w:hint="eastAsia" w:ascii="Times New Roman" w:hAnsi="Times New Roman" w:eastAsia="方正小标宋简体" w:cs="方正小标宋简体"/>
          <w:sz w:val="44"/>
          <w:szCs w:val="44"/>
        </w:rPr>
        <w:t>《河北雄安新区高技能人才培训基地</w:t>
      </w:r>
    </w:p>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认定管理办法》的通知</w:t>
      </w:r>
    </w:p>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ascii="Times New Roman" w:hAnsi="Times New Roman" w:eastAsia="方正小标宋简体" w:cs="方正小标宋简体"/>
          <w:sz w:val="44"/>
          <w:szCs w:val="44"/>
        </w:rPr>
      </w:pPr>
    </w:p>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ascii="Times New Roman" w:hAnsi="Times New Roman" w:eastAsia="仿宋_GB2312"/>
          <w:sz w:val="32"/>
          <w:szCs w:val="32"/>
        </w:rPr>
      </w:pPr>
      <w:r>
        <w:rPr>
          <w:rFonts w:hint="eastAsia" w:ascii="Times New Roman" w:hAnsi="Times New Roman" w:eastAsia="仿宋_GB2312"/>
          <w:sz w:val="32"/>
          <w:szCs w:val="32"/>
        </w:rPr>
        <w:t>雄县、容城、安新县人力资源和社会保障局、财政局：</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现将《河北雄安新区高技能人才培训基地认定管理办法》印发给你们，请认真贯彻执行。</w:t>
      </w:r>
    </w:p>
    <w:p>
      <w:pPr>
        <w:keepNext w:val="0"/>
        <w:keepLines w:val="0"/>
        <w:pageBreakBefore w:val="0"/>
        <w:kinsoku/>
        <w:wordWrap/>
        <w:overflowPunct/>
        <w:topLinePunct w:val="0"/>
        <w:autoSpaceDE/>
        <w:autoSpaceDN/>
        <w:bidi w:val="0"/>
        <w:adjustRightInd/>
        <w:snapToGrid/>
        <w:spacing w:line="560" w:lineRule="exact"/>
        <w:ind w:left="0" w:leftChars="0" w:firstLine="504" w:firstLineChars="200"/>
        <w:textAlignment w:val="auto"/>
        <w:rPr>
          <w:rFonts w:ascii="Times New Roman" w:hAnsi="Times New Roman" w:eastAsia="仿宋_GB2312"/>
          <w:spacing w:val="-34"/>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ascii="Times New Roman" w:hAnsi="Times New Roman" w:eastAsia="仿宋_GB2312"/>
          <w:spacing w:val="-28"/>
          <w:sz w:val="32"/>
          <w:szCs w:val="32"/>
        </w:rPr>
      </w:pPr>
      <w:r>
        <w:rPr>
          <w:rFonts w:hint="eastAsia" w:ascii="Times New Roman" w:hAnsi="Times New Roman" w:eastAsia="仿宋_GB2312"/>
          <w:spacing w:val="-28"/>
          <w:sz w:val="32"/>
          <w:szCs w:val="32"/>
        </w:rPr>
        <w:t>河北雄安新区管理委员会公共服务局  河北雄安新区管理委员会改革发展局</w:t>
      </w:r>
    </w:p>
    <w:p>
      <w:pPr>
        <w:keepNext w:val="0"/>
        <w:keepLines w:val="0"/>
        <w:pageBreakBefore w:val="0"/>
        <w:kinsoku/>
        <w:wordWrap/>
        <w:overflowPunct/>
        <w:topLinePunct w:val="0"/>
        <w:autoSpaceDE/>
        <w:autoSpaceDN/>
        <w:bidi w:val="0"/>
        <w:adjustRightInd/>
        <w:snapToGrid/>
        <w:spacing w:line="560" w:lineRule="exact"/>
        <w:ind w:left="0" w:leftChars="0" w:firstLine="480" w:firstLineChars="200"/>
        <w:textAlignment w:val="auto"/>
        <w:rPr>
          <w:rFonts w:hint="eastAsia" w:ascii="Times New Roman" w:hAnsi="Times New Roman" w:eastAsia="仿宋_GB2312"/>
          <w:spacing w:val="-40"/>
          <w:sz w:val="32"/>
          <w:szCs w:val="32"/>
        </w:rPr>
      </w:pPr>
      <w:r>
        <w:rPr>
          <w:rFonts w:hint="eastAsia" w:ascii="Times New Roman" w:hAnsi="Times New Roman" w:eastAsia="仿宋_GB2312"/>
          <w:spacing w:val="-40"/>
          <w:sz w:val="32"/>
          <w:szCs w:val="32"/>
        </w:rPr>
        <w:t xml:space="preserve">                                                          </w:t>
      </w:r>
      <w:r>
        <w:rPr>
          <w:rFonts w:hint="eastAsia" w:ascii="Times New Roman" w:hAnsi="Times New Roman" w:eastAsia="仿宋_GB2312"/>
          <w:spacing w:val="-40"/>
          <w:sz w:val="32"/>
          <w:szCs w:val="32"/>
          <w:lang w:val="en-US" w:eastAsia="zh-CN"/>
        </w:rPr>
        <w:t xml:space="preserve">    </w:t>
      </w:r>
      <w:r>
        <w:rPr>
          <w:rFonts w:hint="eastAsia" w:ascii="Times New Roman" w:hAnsi="Times New Roman" w:eastAsia="仿宋_GB2312"/>
          <w:spacing w:val="0"/>
          <w:sz w:val="32"/>
          <w:szCs w:val="32"/>
        </w:rPr>
        <w:t>2019年8月</w:t>
      </w:r>
      <w:r>
        <w:rPr>
          <w:rFonts w:hint="eastAsia" w:ascii="Times New Roman" w:hAnsi="Times New Roman" w:eastAsia="仿宋_GB2312"/>
          <w:spacing w:val="0"/>
          <w:sz w:val="32"/>
          <w:szCs w:val="32"/>
          <w:lang w:val="en-US" w:eastAsia="zh-CN"/>
        </w:rPr>
        <w:t>15</w:t>
      </w:r>
      <w:r>
        <w:rPr>
          <w:rFonts w:hint="eastAsia" w:ascii="Times New Roman" w:hAnsi="Times New Roman" w:eastAsia="仿宋_GB2312"/>
          <w:spacing w:val="0"/>
          <w:sz w:val="32"/>
          <w:szCs w:val="32"/>
        </w:rPr>
        <w:t>日</w:t>
      </w:r>
      <w:r>
        <w:rPr>
          <w:rFonts w:hint="eastAsia" w:ascii="Times New Roman" w:hAnsi="Times New Roman" w:eastAsia="仿宋_GB2312"/>
          <w:spacing w:val="-40"/>
          <w:sz w:val="32"/>
          <w:szCs w:val="32"/>
        </w:rPr>
        <w:t xml:space="preserve">  </w:t>
      </w:r>
    </w:p>
    <w:p>
      <w:pPr>
        <w:pStyle w:val="2"/>
        <w:rPr>
          <w:rFonts w:hint="eastAsia" w:ascii="Times New Roman" w:hAnsi="Times New Roman" w:eastAsia="仿宋_GB2312"/>
          <w:spacing w:val="-40"/>
          <w:sz w:val="32"/>
          <w:szCs w:val="32"/>
        </w:rPr>
      </w:pPr>
    </w:p>
    <w:p>
      <w:pPr>
        <w:pStyle w:val="2"/>
        <w:rPr>
          <w:rFonts w:hint="eastAsia" w:ascii="Times New Roman" w:hAnsi="Times New Roman" w:eastAsia="仿宋_GB2312"/>
          <w:spacing w:val="-40"/>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河北雄安新区高技能人才培训基地</w:t>
      </w:r>
    </w:p>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认定管理办法</w:t>
      </w:r>
    </w:p>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ascii="Times New Roman" w:hAnsi="Times New Roman" w:eastAsia="方正小标宋简体" w:cs="方正小标宋简体"/>
          <w:sz w:val="44"/>
          <w:szCs w:val="44"/>
        </w:rPr>
      </w:pPr>
    </w:p>
    <w:p>
      <w:pPr>
        <w:keepNext w:val="0"/>
        <w:keepLines w:val="0"/>
        <w:pageBreakBefore w:val="0"/>
        <w:tabs>
          <w:tab w:val="left" w:pos="7584"/>
        </w:tabs>
        <w:kinsoku/>
        <w:wordWrap/>
        <w:overflowPunct/>
        <w:topLinePunct w:val="0"/>
        <w:autoSpaceDE/>
        <w:autoSpaceDN/>
        <w:bidi w:val="0"/>
        <w:adjustRightInd/>
        <w:snapToGrid/>
        <w:spacing w:line="560" w:lineRule="exact"/>
        <w:ind w:left="0" w:leftChars="0"/>
        <w:jc w:val="center"/>
        <w:textAlignment w:val="auto"/>
        <w:rPr>
          <w:rFonts w:ascii="Times New Roman" w:hAnsi="Times New Roman" w:eastAsia="黑体" w:cs="黑体"/>
          <w:sz w:val="32"/>
          <w:szCs w:val="32"/>
        </w:rPr>
      </w:pPr>
      <w:r>
        <w:rPr>
          <w:rFonts w:ascii="Times New Roman" w:hAnsi="Times New Roman" w:eastAsia="黑体" w:cs="黑体"/>
          <w:sz w:val="32"/>
          <w:szCs w:val="32"/>
        </w:rPr>
        <w:t xml:space="preserve">第一章  </w:t>
      </w:r>
      <w:r>
        <w:rPr>
          <w:rFonts w:hint="eastAsia" w:ascii="Times New Roman" w:hAnsi="Times New Roman" w:eastAsia="黑体" w:cs="黑体"/>
          <w:sz w:val="32"/>
          <w:szCs w:val="32"/>
        </w:rPr>
        <w:t>总</w:t>
      </w:r>
      <w:r>
        <w:rPr>
          <w:rFonts w:hint="eastAsia" w:ascii="Times New Roman" w:hAnsi="Times New Roman" w:eastAsia="黑体" w:cs="黑体"/>
          <w:sz w:val="32"/>
          <w:szCs w:val="32"/>
          <w:lang w:val="en-US" w:eastAsia="zh-CN"/>
        </w:rPr>
        <w:t xml:space="preserve">  </w:t>
      </w:r>
      <w:r>
        <w:rPr>
          <w:rFonts w:hint="eastAsia" w:ascii="Times New Roman" w:hAnsi="Times New Roman" w:eastAsia="黑体" w:cs="黑体"/>
          <w:sz w:val="32"/>
          <w:szCs w:val="32"/>
        </w:rPr>
        <w:t>则</w:t>
      </w:r>
    </w:p>
    <w:p>
      <w:pPr>
        <w:pStyle w:val="2"/>
        <w:keepNext w:val="0"/>
        <w:keepLines w:val="0"/>
        <w:pageBreakBefore w:val="0"/>
        <w:kinsoku/>
        <w:wordWrap/>
        <w:overflowPunct/>
        <w:topLinePunct w:val="0"/>
        <w:autoSpaceDE/>
        <w:autoSpaceDN/>
        <w:bidi w:val="0"/>
        <w:adjustRightInd/>
        <w:snapToGrid/>
        <w:spacing w:line="560" w:lineRule="exact"/>
        <w:ind w:left="0" w:leftChars="0" w:firstLine="420" w:firstLineChars="200"/>
        <w:textAlignment w:val="auto"/>
        <w:rPr>
          <w:rFonts w:ascii="Times New Roman" w:hAnsi="Times New Roman"/>
        </w:rPr>
      </w:pPr>
    </w:p>
    <w:p>
      <w:pPr>
        <w:keepNext w:val="0"/>
        <w:keepLines w:val="0"/>
        <w:pageBreakBefore w:val="0"/>
        <w:tabs>
          <w:tab w:val="left" w:pos="7584"/>
        </w:tabs>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 xml:space="preserve">第一条 </w:t>
      </w:r>
      <w:r>
        <w:rPr>
          <w:rFonts w:ascii="Times New Roman" w:hAnsi="Times New Roman" w:eastAsia="仿宋_GB2312"/>
          <w:sz w:val="32"/>
          <w:szCs w:val="32"/>
        </w:rPr>
        <w:t xml:space="preserve"> </w:t>
      </w:r>
      <w:r>
        <w:rPr>
          <w:rFonts w:hint="eastAsia" w:ascii="Times New Roman" w:hAnsi="Times New Roman" w:eastAsia="仿宋_GB2312"/>
          <w:sz w:val="32"/>
          <w:szCs w:val="32"/>
        </w:rPr>
        <w:t>为规范新区高技能人才培训基地认定管理，加快推进高技能人才队伍建设，满足新区高标准建设、高质量发展的需要，根据《河北省中长期人才发展规划纲要（2010</w:t>
      </w:r>
      <w:r>
        <w:rPr>
          <w:rFonts w:ascii="Times New Roman" w:hAnsi="Times New Roman" w:eastAsia="仿宋_GB2312"/>
          <w:sz w:val="32"/>
          <w:szCs w:val="32"/>
        </w:rPr>
        <w:t>—</w:t>
      </w:r>
      <w:r>
        <w:rPr>
          <w:rFonts w:hint="eastAsia" w:ascii="Times New Roman" w:hAnsi="Times New Roman" w:eastAsia="仿宋_GB2312"/>
          <w:sz w:val="32"/>
          <w:szCs w:val="32"/>
        </w:rPr>
        <w:t>2020）》《河北省技能大师培养工程实施方案》《河北省高技能人才培训基地建设项目实施办法》和《河北雄安新区党工委管委会党政办公室关于印发</w:t>
      </w:r>
      <w:r>
        <w:rPr>
          <w:rFonts w:hint="eastAsia" w:ascii="Times New Roman" w:hAnsi="Times New Roman" w:eastAsia="方正小标宋简体" w:cs="方正小标宋简体"/>
          <w:sz w:val="32"/>
          <w:szCs w:val="32"/>
        </w:rPr>
        <w:t>〈</w:t>
      </w:r>
      <w:r>
        <w:rPr>
          <w:rFonts w:hint="eastAsia" w:ascii="Times New Roman" w:hAnsi="Times New Roman" w:eastAsia="仿宋_GB2312"/>
          <w:sz w:val="32"/>
          <w:szCs w:val="32"/>
        </w:rPr>
        <w:t>关于提高技术工人待遇的实施方案</w:t>
      </w:r>
      <w:r>
        <w:rPr>
          <w:rFonts w:hint="eastAsia" w:ascii="Times New Roman" w:hAnsi="Times New Roman" w:eastAsia="方正小标宋简体" w:cs="方正小标宋简体"/>
          <w:sz w:val="32"/>
          <w:szCs w:val="32"/>
        </w:rPr>
        <w:t>〉</w:t>
      </w:r>
      <w:r>
        <w:rPr>
          <w:rFonts w:hint="eastAsia" w:ascii="Times New Roman" w:hAnsi="Times New Roman" w:eastAsia="仿宋_GB2312"/>
          <w:sz w:val="32"/>
          <w:szCs w:val="32"/>
        </w:rPr>
        <w:t>的通知》（雄安办发〔2019〕1号）等文件精神，结合新区实际，制定本办法。</w:t>
      </w:r>
    </w:p>
    <w:p>
      <w:pPr>
        <w:pStyle w:val="7"/>
        <w:keepNext w:val="0"/>
        <w:keepLines w:val="0"/>
        <w:pageBreakBefore w:val="0"/>
        <w:kinsoku/>
        <w:wordWrap/>
        <w:overflowPunct/>
        <w:topLinePunct w:val="0"/>
        <w:autoSpaceDE/>
        <w:autoSpaceDN/>
        <w:bidi w:val="0"/>
        <w:adjustRightInd/>
        <w:snapToGrid/>
        <w:spacing w:line="560" w:lineRule="exact"/>
        <w:ind w:left="0" w:leftChars="0" w:firstLine="640" w:firstLineChars="200"/>
        <w:jc w:val="both"/>
        <w:textAlignment w:val="auto"/>
        <w:rPr>
          <w:rFonts w:ascii="Times New Roman" w:hAnsi="Times New Roman" w:eastAsia="仿宋_GB2312"/>
          <w:sz w:val="32"/>
          <w:szCs w:val="32"/>
        </w:rPr>
      </w:pPr>
      <w:r>
        <w:rPr>
          <w:rFonts w:hint="eastAsia" w:ascii="Times New Roman" w:hAnsi="Times New Roman" w:eastAsia="仿宋_GB2312"/>
          <w:kern w:val="2"/>
          <w:sz w:val="32"/>
          <w:szCs w:val="32"/>
        </w:rPr>
        <w:t xml:space="preserve">第二条 </w:t>
      </w:r>
      <w:r>
        <w:rPr>
          <w:rFonts w:ascii="Times New Roman" w:hAnsi="Times New Roman" w:eastAsia="仿宋_GB2312"/>
          <w:kern w:val="2"/>
          <w:sz w:val="32"/>
          <w:szCs w:val="32"/>
        </w:rPr>
        <w:t xml:space="preserve"> </w:t>
      </w:r>
      <w:r>
        <w:rPr>
          <w:rFonts w:hint="eastAsia" w:ascii="Times New Roman" w:hAnsi="Times New Roman" w:eastAsia="仿宋_GB2312"/>
          <w:kern w:val="2"/>
          <w:sz w:val="32"/>
          <w:szCs w:val="32"/>
        </w:rPr>
        <w:t>本办法所称高技能人才培训基地（以下简称基地），是指主</w:t>
      </w:r>
      <w:r>
        <w:rPr>
          <w:rFonts w:hint="eastAsia" w:ascii="Times New Roman" w:hAnsi="Times New Roman" w:eastAsia="仿宋_GB2312"/>
          <w:sz w:val="32"/>
          <w:szCs w:val="32"/>
        </w:rPr>
        <w:t>要面向社会各类在职职工及其他有技能提升愿望的城乡劳动者开展高技能人才（高级工以上）特别是技师、高级技师技能实训、研修培训，同时承担高技能人才岗位技能提升培训、师资培训、企业技能人才评价、职业技能竞赛、培训课程研发、高技能成果交流推广等任务的新区内注册经营的企业、行业协会、职业（技工）院校、职业培训机构、公共实训基地、高校等单位。</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仿宋_GB2312"/>
          <w:sz w:val="32"/>
          <w:szCs w:val="32"/>
        </w:rPr>
      </w:pPr>
      <w:r>
        <w:rPr>
          <w:rFonts w:hint="eastAsia" w:ascii="Times New Roman" w:hAnsi="Times New Roman" w:eastAsia="仿宋_GB2312"/>
          <w:kern w:val="0"/>
          <w:sz w:val="32"/>
          <w:szCs w:val="32"/>
          <w:highlight w:val="none"/>
        </w:rPr>
        <w:t xml:space="preserve">第三条 </w:t>
      </w:r>
      <w:r>
        <w:rPr>
          <w:rFonts w:ascii="Times New Roman" w:hAnsi="Times New Roman" w:eastAsia="仿宋_GB2312"/>
          <w:kern w:val="0"/>
          <w:sz w:val="32"/>
          <w:szCs w:val="32"/>
          <w:highlight w:val="none"/>
        </w:rPr>
        <w:t xml:space="preserve"> </w:t>
      </w:r>
      <w:r>
        <w:rPr>
          <w:rFonts w:hint="eastAsia" w:ascii="Times New Roman" w:hAnsi="Times New Roman" w:eastAsia="仿宋_GB2312"/>
          <w:kern w:val="0"/>
          <w:sz w:val="32"/>
          <w:szCs w:val="32"/>
          <w:highlight w:val="none"/>
        </w:rPr>
        <w:t>高技能人</w:t>
      </w:r>
      <w:r>
        <w:rPr>
          <w:rFonts w:hint="eastAsia" w:ascii="Times New Roman" w:hAnsi="Times New Roman" w:eastAsia="仿宋_GB2312"/>
          <w:kern w:val="0"/>
          <w:sz w:val="32"/>
          <w:szCs w:val="32"/>
        </w:rPr>
        <w:t>才培训</w:t>
      </w:r>
      <w:r>
        <w:rPr>
          <w:rFonts w:hint="eastAsia" w:ascii="Times New Roman" w:hAnsi="Times New Roman" w:eastAsia="仿宋_GB2312"/>
          <w:sz w:val="32"/>
          <w:szCs w:val="32"/>
        </w:rPr>
        <w:t>基地建设</w:t>
      </w:r>
      <w:r>
        <w:rPr>
          <w:rFonts w:hint="eastAsia" w:ascii="Times New Roman" w:hAnsi="Times New Roman" w:eastAsia="仿宋_GB2312"/>
          <w:sz w:val="32"/>
          <w:szCs w:val="32"/>
          <w:lang w:eastAsia="zh-CN"/>
        </w:rPr>
        <w:t>要</w:t>
      </w:r>
      <w:r>
        <w:rPr>
          <w:rFonts w:hint="eastAsia" w:ascii="Times New Roman" w:hAnsi="Times New Roman" w:eastAsia="仿宋_GB2312"/>
          <w:sz w:val="32"/>
          <w:szCs w:val="32"/>
        </w:rPr>
        <w:t>结合京津冀协同发展战略，以疏解北京非首都功能和促进雄安新区转型升级及产业发展为出发点，围绕人工智能、低碳环保、大数据、物联网、云计算、现代生命科学、新材料产业、高端现代服务业等新兴战略性产业和新区经济社会发展紧缺急需行业（领域），引进京津冀优质资源，依托具备高技能人才培训能力的技师学院、高级技工学校、大型企业（集团）职工教育培训中心和职业培训机构（学校）建设高技能人才培训基地。</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 xml:space="preserve">第四条 </w:t>
      </w:r>
      <w:r>
        <w:rPr>
          <w:rFonts w:ascii="Times New Roman" w:hAnsi="Times New Roman" w:eastAsia="仿宋_GB2312"/>
          <w:sz w:val="32"/>
          <w:szCs w:val="32"/>
        </w:rPr>
        <w:t xml:space="preserve"> </w:t>
      </w:r>
      <w:r>
        <w:rPr>
          <w:rFonts w:hint="eastAsia" w:ascii="Times New Roman" w:hAnsi="Times New Roman" w:eastAsia="仿宋_GB2312"/>
          <w:sz w:val="32"/>
          <w:szCs w:val="32"/>
        </w:rPr>
        <w:t>高技能人才培训基地应具备以下主要功能：</w:t>
      </w:r>
    </w:p>
    <w:p>
      <w:pPr>
        <w:pStyle w:val="7"/>
        <w:keepNext w:val="0"/>
        <w:keepLines w:val="0"/>
        <w:pageBreakBefore w:val="0"/>
        <w:kinsoku/>
        <w:wordWrap/>
        <w:overflowPunct/>
        <w:topLinePunct w:val="0"/>
        <w:autoSpaceDE/>
        <w:autoSpaceDN/>
        <w:bidi w:val="0"/>
        <w:adjustRightInd/>
        <w:snapToGrid/>
        <w:spacing w:line="560" w:lineRule="exact"/>
        <w:ind w:left="0" w:leftChars="0" w:firstLine="640" w:firstLineChars="200"/>
        <w:jc w:val="both"/>
        <w:textAlignment w:val="auto"/>
        <w:rPr>
          <w:rFonts w:ascii="Times New Roman" w:hAnsi="Times New Roman" w:eastAsia="仿宋_GB2312"/>
          <w:kern w:val="2"/>
          <w:sz w:val="32"/>
          <w:szCs w:val="32"/>
        </w:rPr>
      </w:pPr>
      <w:r>
        <w:rPr>
          <w:rFonts w:hint="eastAsia" w:ascii="Times New Roman" w:hAnsi="Times New Roman" w:eastAsia="仿宋_GB2312"/>
          <w:kern w:val="2"/>
          <w:sz w:val="32"/>
          <w:szCs w:val="32"/>
        </w:rPr>
        <w:t>（一）承担高技能人才培训任务。基地能充分利用培训资源优势，创新高技能人才培养模式，面向企业职工或社会公众开展新区紧缺急需职业（工种）高技能人才培训、企业职工岗位技能提升培训、技师研修培训，进一步增强规模化、系统化、个性化的高技能人才培训能力。</w:t>
      </w:r>
    </w:p>
    <w:p>
      <w:pPr>
        <w:pStyle w:val="7"/>
        <w:keepNext w:val="0"/>
        <w:keepLines w:val="0"/>
        <w:pageBreakBefore w:val="0"/>
        <w:kinsoku/>
        <w:wordWrap/>
        <w:overflowPunct/>
        <w:topLinePunct w:val="0"/>
        <w:autoSpaceDE/>
        <w:autoSpaceDN/>
        <w:bidi w:val="0"/>
        <w:adjustRightInd/>
        <w:snapToGrid/>
        <w:spacing w:line="560" w:lineRule="exact"/>
        <w:ind w:left="0" w:leftChars="0" w:firstLine="640" w:firstLineChars="200"/>
        <w:jc w:val="both"/>
        <w:textAlignment w:val="auto"/>
        <w:rPr>
          <w:rFonts w:ascii="Times New Roman" w:hAnsi="Times New Roman" w:eastAsia="仿宋_GB2312"/>
          <w:kern w:val="2"/>
          <w:sz w:val="32"/>
          <w:szCs w:val="32"/>
        </w:rPr>
      </w:pPr>
      <w:r>
        <w:rPr>
          <w:rFonts w:hint="eastAsia" w:ascii="Times New Roman" w:hAnsi="Times New Roman" w:eastAsia="仿宋_GB2312"/>
          <w:kern w:val="2"/>
          <w:sz w:val="32"/>
          <w:szCs w:val="32"/>
        </w:rPr>
        <w:t>（二）健全高技能人才培养制度。基地要建立技师研修制度，支持高技能人才参加高新技术开发、同业技术交流以及绝招绝技展示等活动。建立技能带头人制度，发挥技能带头人、技能人才团队优势，开展技艺传承、技术创新、技术攻关等活动。建立名师带徒制度，采取双向选择或组织指定的方式，通过师傅在生产岗位上的“传、帮、带”，提高中青年技能人才的技能水平、创新能力和职业素质。</w:t>
      </w:r>
    </w:p>
    <w:p>
      <w:pPr>
        <w:pStyle w:val="7"/>
        <w:keepNext w:val="0"/>
        <w:keepLines w:val="0"/>
        <w:pageBreakBefore w:val="0"/>
        <w:kinsoku/>
        <w:wordWrap/>
        <w:overflowPunct/>
        <w:topLinePunct w:val="0"/>
        <w:autoSpaceDE/>
        <w:autoSpaceDN/>
        <w:bidi w:val="0"/>
        <w:adjustRightInd/>
        <w:snapToGrid/>
        <w:spacing w:line="560" w:lineRule="exact"/>
        <w:ind w:left="0" w:leftChars="0" w:firstLine="640" w:firstLineChars="200"/>
        <w:jc w:val="both"/>
        <w:textAlignment w:val="auto"/>
        <w:rPr>
          <w:rFonts w:ascii="Times New Roman" w:hAnsi="Times New Roman" w:eastAsia="仿宋_GB2312"/>
          <w:kern w:val="2"/>
          <w:sz w:val="32"/>
          <w:szCs w:val="32"/>
        </w:rPr>
      </w:pPr>
      <w:r>
        <w:rPr>
          <w:rFonts w:hint="eastAsia" w:ascii="Times New Roman" w:hAnsi="Times New Roman" w:eastAsia="仿宋_GB2312"/>
          <w:kern w:val="2"/>
          <w:sz w:val="32"/>
          <w:szCs w:val="32"/>
        </w:rPr>
        <w:t>（三）推进校企合作模式创新。院校基地要积极探索建立校企分工合作、协同育人、共同发展的长效机制，大力培育现代学徒制、企业新型学徒制、订单培养、定向培养等项目，与企业共建实习实训基地、技能大师工作室。积极推进一体化教学改革，每年选择1</w:t>
      </w:r>
      <w:r>
        <w:rPr>
          <w:rFonts w:ascii="Times New Roman" w:hAnsi="Times New Roman" w:eastAsia="仿宋_GB2312"/>
          <w:kern w:val="2"/>
          <w:sz w:val="32"/>
          <w:szCs w:val="32"/>
        </w:rPr>
        <w:t>—</w:t>
      </w:r>
      <w:r>
        <w:rPr>
          <w:rFonts w:hint="eastAsia" w:ascii="Times New Roman" w:hAnsi="Times New Roman" w:eastAsia="仿宋_GB2312"/>
          <w:kern w:val="2"/>
          <w:sz w:val="32"/>
          <w:szCs w:val="32"/>
        </w:rPr>
        <w:t>2个</w:t>
      </w:r>
      <w:r>
        <w:rPr>
          <w:rFonts w:hint="eastAsia" w:ascii="Times New Roman" w:hAnsi="Times New Roman" w:eastAsia="仿宋_GB2312"/>
          <w:kern w:val="2"/>
          <w:sz w:val="32"/>
          <w:szCs w:val="32"/>
          <w:highlight w:val="none"/>
        </w:rPr>
        <w:t>骨干专业，从岗位需求出发，开发一体化课程。聘请企业专业技术人员和高级技师、技师</w:t>
      </w:r>
      <w:r>
        <w:rPr>
          <w:rFonts w:hint="eastAsia" w:ascii="Times New Roman" w:hAnsi="Times New Roman" w:eastAsia="仿宋_GB2312"/>
          <w:kern w:val="2"/>
          <w:sz w:val="32"/>
          <w:szCs w:val="32"/>
        </w:rPr>
        <w:t>担任指导教师，并支持教师定期到企业参加生产实践，参与企业技术攻关等活动，不断提升合作层次，提高合作的实际效果。</w:t>
      </w:r>
    </w:p>
    <w:p>
      <w:pPr>
        <w:keepNext w:val="0"/>
        <w:keepLines w:val="0"/>
        <w:pageBreakBefore w:val="0"/>
        <w:tabs>
          <w:tab w:val="left" w:pos="7584"/>
        </w:tabs>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 xml:space="preserve">第五条 </w:t>
      </w:r>
      <w:r>
        <w:rPr>
          <w:rFonts w:ascii="Times New Roman" w:hAnsi="Times New Roman" w:eastAsia="仿宋_GB2312"/>
          <w:sz w:val="32"/>
          <w:szCs w:val="32"/>
        </w:rPr>
        <w:t xml:space="preserve"> </w:t>
      </w:r>
      <w:r>
        <w:rPr>
          <w:rFonts w:hint="eastAsia" w:ascii="Times New Roman" w:hAnsi="Times New Roman" w:eastAsia="仿宋_GB2312"/>
          <w:sz w:val="32"/>
          <w:szCs w:val="32"/>
        </w:rPr>
        <w:t>本办法适用于新区所有高技能人才培训基地的认定和管理。</w:t>
      </w:r>
    </w:p>
    <w:p>
      <w:pPr>
        <w:pStyle w:val="2"/>
        <w:keepNext w:val="0"/>
        <w:keepLines w:val="0"/>
        <w:pageBreakBefore w:val="0"/>
        <w:kinsoku/>
        <w:wordWrap/>
        <w:overflowPunct/>
        <w:topLinePunct w:val="0"/>
        <w:autoSpaceDE/>
        <w:autoSpaceDN/>
        <w:bidi w:val="0"/>
        <w:adjustRightInd/>
        <w:snapToGrid/>
        <w:spacing w:line="560" w:lineRule="exact"/>
        <w:ind w:left="0" w:leftChars="0" w:firstLine="420" w:firstLineChars="200"/>
        <w:textAlignment w:val="auto"/>
        <w:rPr>
          <w:rFonts w:ascii="Times New Roman" w:hAnsi="Times New Roman" w:eastAsia="仿宋_GB2312" w:cs="仿宋_GB2312"/>
          <w:kern w:val="0"/>
          <w:szCs w:val="21"/>
          <w:shd w:val="clear" w:color="auto" w:fill="F6F6F6"/>
        </w:rPr>
      </w:pPr>
    </w:p>
    <w:p>
      <w:pPr>
        <w:keepNext w:val="0"/>
        <w:keepLines w:val="0"/>
        <w:pageBreakBefore w:val="0"/>
        <w:tabs>
          <w:tab w:val="left" w:pos="7584"/>
        </w:tabs>
        <w:kinsoku/>
        <w:wordWrap/>
        <w:overflowPunct/>
        <w:topLinePunct w:val="0"/>
        <w:autoSpaceDE/>
        <w:autoSpaceDN/>
        <w:bidi w:val="0"/>
        <w:adjustRightInd/>
        <w:snapToGrid/>
        <w:spacing w:line="560" w:lineRule="exact"/>
        <w:ind w:left="0" w:leftChars="0"/>
        <w:jc w:val="center"/>
        <w:textAlignment w:val="auto"/>
        <w:rPr>
          <w:rFonts w:ascii="Times New Roman" w:hAnsi="Times New Roman" w:eastAsia="黑体" w:cs="黑体"/>
          <w:sz w:val="32"/>
          <w:szCs w:val="32"/>
        </w:rPr>
      </w:pPr>
      <w:r>
        <w:rPr>
          <w:rFonts w:ascii="Times New Roman" w:hAnsi="Times New Roman" w:eastAsia="黑体" w:cs="黑体"/>
          <w:sz w:val="32"/>
          <w:szCs w:val="32"/>
        </w:rPr>
        <w:t xml:space="preserve">第二章  </w:t>
      </w:r>
      <w:r>
        <w:rPr>
          <w:rFonts w:hint="eastAsia" w:ascii="Times New Roman" w:hAnsi="Times New Roman" w:eastAsia="黑体" w:cs="黑体"/>
          <w:sz w:val="32"/>
          <w:szCs w:val="32"/>
        </w:rPr>
        <w:t>基地认定</w:t>
      </w:r>
    </w:p>
    <w:p>
      <w:pPr>
        <w:pStyle w:val="2"/>
        <w:keepNext w:val="0"/>
        <w:keepLines w:val="0"/>
        <w:pageBreakBefore w:val="0"/>
        <w:kinsoku/>
        <w:wordWrap/>
        <w:overflowPunct/>
        <w:topLinePunct w:val="0"/>
        <w:autoSpaceDE/>
        <w:autoSpaceDN/>
        <w:bidi w:val="0"/>
        <w:adjustRightInd/>
        <w:snapToGrid/>
        <w:spacing w:line="560" w:lineRule="exact"/>
        <w:ind w:left="0" w:leftChars="0"/>
        <w:textAlignment w:val="auto"/>
        <w:rPr>
          <w:rFonts w:ascii="Times New Roman" w:hAnsi="Times New Roman"/>
        </w:rPr>
      </w:pPr>
    </w:p>
    <w:p>
      <w:pPr>
        <w:keepNext w:val="0"/>
        <w:keepLines w:val="0"/>
        <w:pageBreakBefore w:val="0"/>
        <w:numPr>
          <w:ilvl w:val="0"/>
          <w:numId w:val="1"/>
        </w:numPr>
        <w:tabs>
          <w:tab w:val="left" w:pos="7584"/>
        </w:tabs>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 xml:space="preserve"> </w:t>
      </w:r>
      <w:r>
        <w:rPr>
          <w:rFonts w:hint="eastAsia" w:ascii="Times New Roman" w:hAnsi="Times New Roman" w:eastAsia="仿宋_GB2312"/>
          <w:sz w:val="32"/>
          <w:szCs w:val="32"/>
        </w:rPr>
        <w:t>新区公共服务局按照“自愿申请、合理布局、择优认定”的原则，统筹开展新区高技能人才培训基地的认定工作，根据省下达的基地任务数和新区紧缺急需技能人才供给情况，确定每年认定基地数量并适时认定。</w:t>
      </w:r>
    </w:p>
    <w:p>
      <w:pPr>
        <w:keepNext w:val="0"/>
        <w:keepLines w:val="0"/>
        <w:pageBreakBefore w:val="0"/>
        <w:tabs>
          <w:tab w:val="left" w:pos="7584"/>
        </w:tabs>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 xml:space="preserve">第七条 </w:t>
      </w:r>
      <w:r>
        <w:rPr>
          <w:rFonts w:ascii="Times New Roman" w:hAnsi="Times New Roman" w:eastAsia="仿宋_GB2312"/>
          <w:sz w:val="32"/>
          <w:szCs w:val="32"/>
        </w:rPr>
        <w:t xml:space="preserve"> </w:t>
      </w:r>
      <w:r>
        <w:rPr>
          <w:rFonts w:hint="eastAsia" w:ascii="Times New Roman" w:hAnsi="Times New Roman" w:eastAsia="仿宋_GB2312"/>
          <w:sz w:val="32"/>
          <w:szCs w:val="32"/>
        </w:rPr>
        <w:t>申请认定新区高技能人才培训基地，应符合以下条件：</w:t>
      </w:r>
    </w:p>
    <w:p>
      <w:pPr>
        <w:keepNext w:val="0"/>
        <w:keepLines w:val="0"/>
        <w:pageBreakBefore w:val="0"/>
        <w:tabs>
          <w:tab w:val="left" w:pos="7584"/>
        </w:tabs>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（一）新区内注册经营的企业、行业协会、职业（技工）院校、职业培训机构（学校）、高校，具有独立法人资格或民办非企业单位登记资质、取得办学许可证（企业除外）。</w:t>
      </w:r>
    </w:p>
    <w:p>
      <w:pPr>
        <w:keepNext w:val="0"/>
        <w:keepLines w:val="0"/>
        <w:pageBreakBefore w:val="0"/>
        <w:tabs>
          <w:tab w:val="left" w:pos="7584"/>
        </w:tabs>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（二）提供培训职业（工种）不少于</w:t>
      </w:r>
      <w:r>
        <w:rPr>
          <w:rFonts w:hint="eastAsia" w:ascii="Times New Roman" w:hAnsi="Times New Roman" w:eastAsia="仿宋_GB2312"/>
          <w:sz w:val="32"/>
          <w:szCs w:val="32"/>
          <w:lang w:val="en-US" w:eastAsia="zh-CN"/>
        </w:rPr>
        <w:t>5</w:t>
      </w:r>
      <w:r>
        <w:rPr>
          <w:rFonts w:hint="eastAsia" w:ascii="Times New Roman" w:hAnsi="Times New Roman" w:eastAsia="仿宋_GB2312"/>
          <w:sz w:val="32"/>
          <w:szCs w:val="32"/>
        </w:rPr>
        <w:t>个，其中新区经济发展紧缺急需职业（工种）不少于2个。</w:t>
      </w:r>
    </w:p>
    <w:p>
      <w:pPr>
        <w:keepNext w:val="0"/>
        <w:keepLines w:val="0"/>
        <w:pageBreakBefore w:val="0"/>
        <w:kinsoku/>
        <w:wordWrap/>
        <w:overflowPunct/>
        <w:topLinePunct w:val="0"/>
        <w:autoSpaceDE/>
        <w:autoSpaceDN/>
        <w:bidi w:val="0"/>
        <w:adjustRightInd/>
        <w:snapToGrid/>
        <w:spacing w:line="560" w:lineRule="exact"/>
        <w:ind w:left="0" w:leftChars="0" w:firstLine="645"/>
        <w:textAlignment w:val="auto"/>
        <w:rPr>
          <w:rFonts w:ascii="Times New Roman" w:hAnsi="Times New Roman" w:eastAsia="仿宋_GB2312"/>
          <w:sz w:val="32"/>
          <w:szCs w:val="32"/>
        </w:rPr>
      </w:pPr>
      <w:r>
        <w:rPr>
          <w:rFonts w:hint="eastAsia" w:ascii="Times New Roman" w:hAnsi="Times New Roman" w:eastAsia="仿宋_GB2312"/>
          <w:sz w:val="32"/>
          <w:szCs w:val="32"/>
        </w:rPr>
        <w:t>（三）具备相应的设备设施、场地，实训（培养）场地、理论课教室面积分别不少于1</w:t>
      </w:r>
      <w:r>
        <w:rPr>
          <w:rFonts w:ascii="Times New Roman" w:hAnsi="Times New Roman" w:eastAsia="仿宋_GB2312"/>
          <w:sz w:val="32"/>
          <w:szCs w:val="32"/>
        </w:rPr>
        <w:t>0</w:t>
      </w:r>
      <w:r>
        <w:rPr>
          <w:rFonts w:hint="eastAsia" w:ascii="Times New Roman" w:hAnsi="Times New Roman" w:eastAsia="仿宋_GB2312"/>
          <w:sz w:val="32"/>
          <w:szCs w:val="32"/>
        </w:rPr>
        <w:t>00平方米、500平方米，培训场所和设施设备符合国家建设和安全标准，租赁场地自认定之日起使用期限不少于3年。</w:t>
      </w:r>
    </w:p>
    <w:p>
      <w:pPr>
        <w:keepNext w:val="0"/>
        <w:keepLines w:val="0"/>
        <w:pageBreakBefore w:val="0"/>
        <w:tabs>
          <w:tab w:val="left" w:pos="7584"/>
        </w:tabs>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（四）面向企业和社会开展职业技能培训，年培训规模不少于1500人，其中，高级工以上培训不少于300人。以上培训人员中获得证书人员不少于80%。</w:t>
      </w:r>
    </w:p>
    <w:p>
      <w:pPr>
        <w:keepNext w:val="0"/>
        <w:keepLines w:val="0"/>
        <w:pageBreakBefore w:val="0"/>
        <w:tabs>
          <w:tab w:val="left" w:pos="7584"/>
        </w:tabs>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（五）有符合培训要求的稳定的专兼职教师队伍</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师生比为1：16</w:t>
      </w:r>
      <w:r>
        <w:rPr>
          <w:rFonts w:ascii="Times New Roman" w:hAnsi="Times New Roman" w:eastAsia="仿宋_GB2312"/>
          <w:sz w:val="32"/>
          <w:szCs w:val="32"/>
        </w:rPr>
        <w:t>—</w:t>
      </w:r>
      <w:r>
        <w:rPr>
          <w:rFonts w:hint="eastAsia" w:ascii="Times New Roman" w:hAnsi="Times New Roman" w:eastAsia="仿宋_GB2312"/>
          <w:sz w:val="32"/>
          <w:szCs w:val="32"/>
        </w:rPr>
        <w:t>1：20；具有高级技师职业资格（或高级专业技术职称）的教师须占培训教师总数的30%以上。</w:t>
      </w:r>
    </w:p>
    <w:p>
      <w:pPr>
        <w:keepNext w:val="0"/>
        <w:keepLines w:val="0"/>
        <w:pageBreakBefore w:val="0"/>
        <w:tabs>
          <w:tab w:val="left" w:pos="7584"/>
        </w:tabs>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（六）有明确的组织机构和管理制度，实训（培养）项目有具体的教学大纲等教学文件。</w:t>
      </w:r>
    </w:p>
    <w:p>
      <w:pPr>
        <w:keepNext w:val="0"/>
        <w:keepLines w:val="0"/>
        <w:pageBreakBefore w:val="0"/>
        <w:tabs>
          <w:tab w:val="left" w:pos="7584"/>
        </w:tabs>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七）与企业合作。至少与3家以上大、中型企业建立了稳定的合作关系。有3个以上专业与合作企业共同研究确定专业建设、课程设置、培养计划、师资建设、研发课题和学生实习方案，并与合作企业共建了学生实习基地，聘请技师、高级技师和优秀专业技术人才担任指导教师。</w:t>
      </w:r>
    </w:p>
    <w:p>
      <w:pPr>
        <w:pStyle w:val="2"/>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 xml:space="preserve">第八条 </w:t>
      </w:r>
      <w:r>
        <w:rPr>
          <w:rFonts w:ascii="Times New Roman" w:hAnsi="Times New Roman" w:eastAsia="仿宋_GB2312"/>
          <w:sz w:val="32"/>
          <w:szCs w:val="32"/>
        </w:rPr>
        <w:t xml:space="preserve"> </w:t>
      </w:r>
      <w:r>
        <w:rPr>
          <w:rFonts w:hint="eastAsia" w:ascii="Times New Roman" w:hAnsi="Times New Roman" w:eastAsia="仿宋_GB2312"/>
          <w:sz w:val="32"/>
          <w:szCs w:val="32"/>
        </w:rPr>
        <w:t>承担特殊工作任务的可视情况直接认定：</w:t>
      </w:r>
    </w:p>
    <w:p>
      <w:pPr>
        <w:pStyle w:val="2"/>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（一）承担并完成河北省或雄安新区脱贫攻坚任务的；</w:t>
      </w:r>
    </w:p>
    <w:p>
      <w:pPr>
        <w:pStyle w:val="2"/>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（二）承担国家、省或雄安新区重大项目科研、技术攻关任务的；</w:t>
      </w:r>
    </w:p>
    <w:p>
      <w:pPr>
        <w:pStyle w:val="2"/>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（三）实施重大项目中，采用先进技术方法，保障项目达到国内先进水平的。</w:t>
      </w:r>
    </w:p>
    <w:p>
      <w:pPr>
        <w:pStyle w:val="7"/>
        <w:keepNext w:val="0"/>
        <w:keepLines w:val="0"/>
        <w:pageBreakBefore w:val="0"/>
        <w:kinsoku/>
        <w:wordWrap/>
        <w:overflowPunct/>
        <w:topLinePunct w:val="0"/>
        <w:autoSpaceDE/>
        <w:autoSpaceDN/>
        <w:bidi w:val="0"/>
        <w:adjustRightInd/>
        <w:snapToGrid/>
        <w:spacing w:line="560" w:lineRule="exact"/>
        <w:ind w:left="0" w:leftChars="0" w:firstLine="640" w:firstLineChars="200"/>
        <w:jc w:val="both"/>
        <w:textAlignment w:val="auto"/>
        <w:rPr>
          <w:rFonts w:ascii="Times New Roman" w:hAnsi="Times New Roman" w:eastAsia="仿宋_GB2312"/>
          <w:kern w:val="2"/>
          <w:sz w:val="32"/>
          <w:szCs w:val="32"/>
        </w:rPr>
      </w:pPr>
      <w:r>
        <w:rPr>
          <w:rFonts w:hint="eastAsia" w:ascii="Times New Roman" w:hAnsi="Times New Roman" w:eastAsia="仿宋_GB2312"/>
          <w:kern w:val="2"/>
          <w:sz w:val="32"/>
          <w:szCs w:val="32"/>
        </w:rPr>
        <w:t>第九条</w:t>
      </w:r>
      <w:r>
        <w:rPr>
          <w:rFonts w:ascii="Times New Roman" w:hAnsi="Times New Roman" w:eastAsia="仿宋_GB2312"/>
          <w:kern w:val="2"/>
          <w:sz w:val="32"/>
          <w:szCs w:val="32"/>
        </w:rPr>
        <w:t xml:space="preserve"> </w:t>
      </w:r>
      <w:r>
        <w:rPr>
          <w:rFonts w:hint="eastAsia" w:ascii="Times New Roman" w:hAnsi="Times New Roman" w:eastAsia="仿宋_GB2312"/>
          <w:kern w:val="2"/>
          <w:sz w:val="32"/>
          <w:szCs w:val="32"/>
        </w:rPr>
        <w:t xml:space="preserve"> 申报资料及程序。</w:t>
      </w:r>
    </w:p>
    <w:p>
      <w:pPr>
        <w:pStyle w:val="7"/>
        <w:keepNext w:val="0"/>
        <w:keepLines w:val="0"/>
        <w:pageBreakBefore w:val="0"/>
        <w:kinsoku/>
        <w:wordWrap/>
        <w:overflowPunct/>
        <w:topLinePunct w:val="0"/>
        <w:autoSpaceDE/>
        <w:autoSpaceDN/>
        <w:bidi w:val="0"/>
        <w:adjustRightInd/>
        <w:snapToGrid/>
        <w:spacing w:line="560" w:lineRule="exact"/>
        <w:ind w:left="0" w:leftChars="0"/>
        <w:jc w:val="both"/>
        <w:textAlignment w:val="auto"/>
        <w:rPr>
          <w:rFonts w:ascii="Times New Roman" w:hAnsi="Times New Roman" w:eastAsia="仿宋_GB2312"/>
          <w:kern w:val="2"/>
          <w:sz w:val="32"/>
          <w:szCs w:val="32"/>
        </w:rPr>
      </w:pPr>
      <w:r>
        <w:rPr>
          <w:rFonts w:hint="eastAsia" w:ascii="Times New Roman" w:hAnsi="Times New Roman" w:eastAsia="仿宋_GB2312"/>
          <w:kern w:val="2"/>
          <w:sz w:val="32"/>
          <w:szCs w:val="32"/>
        </w:rPr>
        <w:t>　　（一）单位申报。申报单位需向所在地县人力资源和社会保障局报送以下申请材料</w:t>
      </w:r>
      <w:r>
        <w:rPr>
          <w:rFonts w:ascii="Times New Roman" w:hAnsi="Times New Roman" w:eastAsia="仿宋_GB2312"/>
          <w:kern w:val="2"/>
          <w:sz w:val="32"/>
          <w:szCs w:val="32"/>
        </w:rPr>
        <w:t>，</w:t>
      </w:r>
      <w:r>
        <w:rPr>
          <w:rFonts w:hint="eastAsia" w:ascii="Times New Roman" w:hAnsi="Times New Roman" w:eastAsia="仿宋_GB2312"/>
          <w:kern w:val="2"/>
          <w:sz w:val="32"/>
          <w:szCs w:val="32"/>
        </w:rPr>
        <w:t>按顺序装订成册（一式</w:t>
      </w:r>
      <w:r>
        <w:rPr>
          <w:rFonts w:hint="eastAsia" w:ascii="Times New Roman" w:hAnsi="Times New Roman" w:eastAsia="仿宋_GB2312"/>
          <w:kern w:val="2"/>
          <w:sz w:val="32"/>
          <w:szCs w:val="32"/>
          <w:lang w:eastAsia="zh-CN"/>
        </w:rPr>
        <w:t>三</w:t>
      </w:r>
      <w:r>
        <w:rPr>
          <w:rFonts w:hint="eastAsia" w:ascii="Times New Roman" w:hAnsi="Times New Roman" w:eastAsia="仿宋_GB2312"/>
          <w:kern w:val="2"/>
          <w:sz w:val="32"/>
          <w:szCs w:val="32"/>
        </w:rPr>
        <w:t>份）</w:t>
      </w:r>
      <w:r>
        <w:rPr>
          <w:rFonts w:ascii="Times New Roman" w:hAnsi="Times New Roman" w:eastAsia="仿宋_GB2312"/>
          <w:kern w:val="2"/>
          <w:sz w:val="32"/>
          <w:szCs w:val="32"/>
        </w:rPr>
        <w:t>，并</w:t>
      </w:r>
      <w:r>
        <w:rPr>
          <w:rFonts w:hint="eastAsia" w:ascii="Times New Roman" w:hAnsi="Times New Roman" w:eastAsia="仿宋_GB2312"/>
          <w:kern w:val="2"/>
          <w:sz w:val="32"/>
          <w:szCs w:val="32"/>
        </w:rPr>
        <w:t>附相应电子文档：</w:t>
      </w:r>
    </w:p>
    <w:p>
      <w:pPr>
        <w:keepNext w:val="0"/>
        <w:keepLines w:val="0"/>
        <w:pageBreakBefore w:val="0"/>
        <w:tabs>
          <w:tab w:val="left" w:pos="7584"/>
        </w:tabs>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1.《河北雄安新区高技能人才培训基地申报表》（附件1）；</w:t>
      </w:r>
    </w:p>
    <w:p>
      <w:pPr>
        <w:keepNext w:val="0"/>
        <w:keepLines w:val="0"/>
        <w:pageBreakBefore w:val="0"/>
        <w:tabs>
          <w:tab w:val="left" w:pos="7584"/>
        </w:tabs>
        <w:kinsoku/>
        <w:wordWrap/>
        <w:overflowPunct/>
        <w:topLinePunct w:val="0"/>
        <w:autoSpaceDE/>
        <w:autoSpaceDN/>
        <w:bidi w:val="0"/>
        <w:adjustRightInd/>
        <w:snapToGrid/>
        <w:spacing w:line="560" w:lineRule="exact"/>
        <w:ind w:left="319" w:leftChars="152" w:firstLine="297" w:firstLineChars="93"/>
        <w:textAlignment w:val="auto"/>
        <w:rPr>
          <w:rFonts w:ascii="Times New Roman" w:hAnsi="Times New Roman" w:eastAsia="仿宋_GB2312"/>
          <w:sz w:val="32"/>
          <w:szCs w:val="32"/>
        </w:rPr>
      </w:pPr>
      <w:r>
        <w:rPr>
          <w:rFonts w:hint="eastAsia" w:ascii="Times New Roman" w:hAnsi="Times New Roman" w:eastAsia="仿宋_GB2312"/>
          <w:sz w:val="32"/>
          <w:szCs w:val="32"/>
        </w:rPr>
        <w:t>2.法人证书或民办非企业单位登记证书（行业协会、职业技</w:t>
      </w:r>
    </w:p>
    <w:p>
      <w:pPr>
        <w:keepNext w:val="0"/>
        <w:keepLines w:val="0"/>
        <w:pageBreakBefore w:val="0"/>
        <w:tabs>
          <w:tab w:val="left" w:pos="7584"/>
        </w:tabs>
        <w:kinsoku/>
        <w:wordWrap/>
        <w:overflowPunct/>
        <w:topLinePunct w:val="0"/>
        <w:autoSpaceDE/>
        <w:autoSpaceDN/>
        <w:bidi w:val="0"/>
        <w:adjustRightInd/>
        <w:snapToGrid/>
        <w:spacing w:line="560" w:lineRule="exact"/>
        <w:ind w:left="0" w:leftChars="0"/>
        <w:textAlignment w:val="auto"/>
        <w:rPr>
          <w:rFonts w:ascii="Times New Roman" w:hAnsi="Times New Roman" w:eastAsia="仿宋_GB2312"/>
          <w:sz w:val="32"/>
          <w:szCs w:val="32"/>
        </w:rPr>
      </w:pPr>
      <w:r>
        <w:rPr>
          <w:rFonts w:hint="eastAsia" w:ascii="Times New Roman" w:hAnsi="Times New Roman" w:eastAsia="仿宋_GB2312"/>
          <w:sz w:val="32"/>
          <w:szCs w:val="32"/>
        </w:rPr>
        <w:t>工院校、职业培训机构、新区内高校还需提交办学许可证）；</w:t>
      </w:r>
    </w:p>
    <w:p>
      <w:pPr>
        <w:pStyle w:val="7"/>
        <w:keepNext w:val="0"/>
        <w:keepLines w:val="0"/>
        <w:pageBreakBefore w:val="0"/>
        <w:kinsoku/>
        <w:wordWrap/>
        <w:overflowPunct/>
        <w:topLinePunct w:val="0"/>
        <w:autoSpaceDE/>
        <w:autoSpaceDN/>
        <w:bidi w:val="0"/>
        <w:adjustRightInd/>
        <w:snapToGrid/>
        <w:spacing w:line="560" w:lineRule="exact"/>
        <w:ind w:left="0" w:leftChars="0" w:firstLine="640"/>
        <w:jc w:val="both"/>
        <w:textAlignment w:val="auto"/>
        <w:rPr>
          <w:rFonts w:ascii="Times New Roman" w:hAnsi="Times New Roman" w:eastAsia="仿宋_GB2312"/>
          <w:kern w:val="2"/>
          <w:sz w:val="32"/>
          <w:szCs w:val="32"/>
        </w:rPr>
      </w:pPr>
      <w:r>
        <w:rPr>
          <w:rFonts w:hint="eastAsia" w:ascii="Times New Roman" w:hAnsi="Times New Roman" w:eastAsia="仿宋_GB2312"/>
          <w:kern w:val="2"/>
          <w:sz w:val="32"/>
          <w:szCs w:val="32"/>
        </w:rPr>
        <w:t>3.高技能人才培训基地建设方案，包括：单位简介、基地建设的工作思路、主要工作目标、工作重点及内容、保障措施（管理机构、管理制度、培训机制、经费保障）等。</w:t>
      </w:r>
    </w:p>
    <w:p>
      <w:pPr>
        <w:pStyle w:val="7"/>
        <w:keepNext w:val="0"/>
        <w:keepLines w:val="0"/>
        <w:pageBreakBefore w:val="0"/>
        <w:kinsoku/>
        <w:wordWrap/>
        <w:overflowPunct/>
        <w:topLinePunct w:val="0"/>
        <w:autoSpaceDE/>
        <w:autoSpaceDN/>
        <w:bidi w:val="0"/>
        <w:adjustRightInd/>
        <w:snapToGrid/>
        <w:spacing w:line="560" w:lineRule="exact"/>
        <w:ind w:left="0" w:leftChars="0"/>
        <w:jc w:val="both"/>
        <w:textAlignment w:val="auto"/>
        <w:rPr>
          <w:rFonts w:ascii="Times New Roman" w:hAnsi="Times New Roman" w:eastAsia="仿宋_GB2312"/>
          <w:kern w:val="2"/>
          <w:sz w:val="32"/>
          <w:szCs w:val="32"/>
        </w:rPr>
      </w:pPr>
      <w:r>
        <w:rPr>
          <w:rFonts w:hint="eastAsia" w:ascii="Times New Roman" w:hAnsi="Times New Roman" w:eastAsia="仿宋_GB2312"/>
          <w:kern w:val="2"/>
          <w:sz w:val="32"/>
          <w:szCs w:val="32"/>
        </w:rPr>
        <w:t>　　对申报材料弄虚作假或存有不实情况的，一经核实，取消其申报资格。</w:t>
      </w:r>
    </w:p>
    <w:p>
      <w:pPr>
        <w:pStyle w:val="7"/>
        <w:keepNext w:val="0"/>
        <w:keepLines w:val="0"/>
        <w:pageBreakBefore w:val="0"/>
        <w:kinsoku/>
        <w:wordWrap/>
        <w:overflowPunct/>
        <w:topLinePunct w:val="0"/>
        <w:autoSpaceDE/>
        <w:autoSpaceDN/>
        <w:bidi w:val="0"/>
        <w:adjustRightInd/>
        <w:snapToGrid/>
        <w:spacing w:line="560" w:lineRule="exact"/>
        <w:ind w:left="0" w:leftChars="0"/>
        <w:jc w:val="both"/>
        <w:textAlignment w:val="auto"/>
        <w:rPr>
          <w:rFonts w:ascii="Times New Roman" w:hAnsi="Times New Roman" w:eastAsia="仿宋_GB2312"/>
          <w:kern w:val="2"/>
          <w:sz w:val="32"/>
          <w:szCs w:val="32"/>
        </w:rPr>
      </w:pPr>
      <w:r>
        <w:rPr>
          <w:rFonts w:hint="eastAsia" w:ascii="Times New Roman" w:hAnsi="Times New Roman" w:eastAsia="仿宋_GB2312"/>
          <w:kern w:val="2"/>
          <w:sz w:val="32"/>
          <w:szCs w:val="32"/>
        </w:rPr>
        <w:t>　　（二）初审。所在县人力资源和社会保障局要在10个工作日内完成对申请材料的汇总初审，在《河北雄安新区高技能人才培训基地申报表》上盖章并签注推荐意见，将申报材料报至新区公共服务局。</w:t>
      </w:r>
    </w:p>
    <w:p>
      <w:pPr>
        <w:pStyle w:val="7"/>
        <w:keepNext w:val="0"/>
        <w:keepLines w:val="0"/>
        <w:pageBreakBefore w:val="0"/>
        <w:kinsoku/>
        <w:wordWrap/>
        <w:overflowPunct/>
        <w:topLinePunct w:val="0"/>
        <w:autoSpaceDE/>
        <w:autoSpaceDN/>
        <w:bidi w:val="0"/>
        <w:adjustRightInd/>
        <w:snapToGrid/>
        <w:spacing w:line="560" w:lineRule="exact"/>
        <w:ind w:left="0" w:leftChars="0"/>
        <w:jc w:val="both"/>
        <w:textAlignment w:val="auto"/>
        <w:rPr>
          <w:rFonts w:ascii="Times New Roman" w:hAnsi="Times New Roman" w:eastAsia="仿宋_GB2312"/>
          <w:kern w:val="2"/>
          <w:sz w:val="32"/>
          <w:szCs w:val="32"/>
        </w:rPr>
      </w:pPr>
      <w:r>
        <w:rPr>
          <w:rFonts w:hint="eastAsia" w:ascii="Times New Roman" w:hAnsi="Times New Roman" w:eastAsia="仿宋_GB2312"/>
          <w:kern w:val="2"/>
          <w:sz w:val="32"/>
          <w:szCs w:val="32"/>
        </w:rPr>
        <w:t>　　（三）综合评审。按照公开、公正、公平的原则，新区公共服务局组织有关专家对申报新区高技能人才培训基地的单位进行现场考察和综合评估，</w:t>
      </w:r>
      <w:r>
        <w:rPr>
          <w:rFonts w:hint="eastAsia" w:ascii="Times New Roman" w:hAnsi="Times New Roman" w:eastAsia="仿宋_GB2312"/>
          <w:kern w:val="2"/>
          <w:sz w:val="32"/>
          <w:szCs w:val="32"/>
          <w:lang w:eastAsia="zh-CN"/>
        </w:rPr>
        <w:t>根据考察评估情况确定</w:t>
      </w:r>
      <w:r>
        <w:rPr>
          <w:rFonts w:hint="eastAsia" w:ascii="Times New Roman" w:hAnsi="Times New Roman" w:eastAsia="仿宋_GB2312"/>
          <w:kern w:val="2"/>
          <w:sz w:val="32"/>
          <w:szCs w:val="32"/>
        </w:rPr>
        <w:t>新区高技能人才培训基地。</w:t>
      </w:r>
    </w:p>
    <w:p>
      <w:pPr>
        <w:pStyle w:val="7"/>
        <w:keepNext w:val="0"/>
        <w:keepLines w:val="0"/>
        <w:pageBreakBefore w:val="0"/>
        <w:kinsoku/>
        <w:wordWrap/>
        <w:overflowPunct/>
        <w:topLinePunct w:val="0"/>
        <w:autoSpaceDE/>
        <w:autoSpaceDN/>
        <w:bidi w:val="0"/>
        <w:adjustRightInd/>
        <w:snapToGrid/>
        <w:spacing w:line="560" w:lineRule="exact"/>
        <w:ind w:left="0" w:leftChars="0"/>
        <w:jc w:val="both"/>
        <w:textAlignment w:val="auto"/>
        <w:rPr>
          <w:rFonts w:ascii="Times New Roman" w:hAnsi="Times New Roman" w:eastAsia="仿宋_GB2312"/>
          <w:kern w:val="2"/>
          <w:sz w:val="32"/>
          <w:szCs w:val="32"/>
          <w:highlight w:val="yellow"/>
        </w:rPr>
      </w:pPr>
      <w:r>
        <w:rPr>
          <w:rFonts w:hint="eastAsia" w:ascii="Times New Roman" w:hAnsi="Times New Roman" w:eastAsia="仿宋_GB2312"/>
          <w:kern w:val="2"/>
          <w:sz w:val="32"/>
          <w:szCs w:val="32"/>
        </w:rPr>
        <w:t>　　（四）公示公布。新区公共服务局在相关网站公示新区高技能人才培训基地</w:t>
      </w:r>
      <w:r>
        <w:rPr>
          <w:rFonts w:hint="eastAsia" w:ascii="Times New Roman" w:hAnsi="Times New Roman" w:eastAsia="仿宋_GB2312"/>
          <w:kern w:val="2"/>
          <w:sz w:val="32"/>
          <w:szCs w:val="32"/>
          <w:lang w:eastAsia="zh-CN"/>
        </w:rPr>
        <w:t>名单</w:t>
      </w:r>
      <w:r>
        <w:rPr>
          <w:rFonts w:hint="eastAsia" w:ascii="Times New Roman" w:hAnsi="Times New Roman" w:eastAsia="仿宋_GB2312"/>
          <w:kern w:val="2"/>
          <w:sz w:val="32"/>
          <w:szCs w:val="32"/>
        </w:rPr>
        <w:t>，经公示</w:t>
      </w:r>
      <w:r>
        <w:rPr>
          <w:rFonts w:hint="eastAsia" w:ascii="Times New Roman" w:hAnsi="Times New Roman" w:eastAsia="仿宋_GB2312"/>
          <w:kern w:val="2"/>
          <w:sz w:val="32"/>
          <w:szCs w:val="32"/>
          <w:lang w:val="en-US" w:eastAsia="zh-CN"/>
        </w:rPr>
        <w:t>5</w:t>
      </w:r>
      <w:r>
        <w:rPr>
          <w:rFonts w:hint="eastAsia" w:ascii="Times New Roman" w:hAnsi="Times New Roman" w:eastAsia="仿宋_GB2312" w:cs="Times New Roman"/>
          <w:sz w:val="32"/>
          <w:szCs w:val="32"/>
        </w:rPr>
        <w:t>个工作日</w:t>
      </w:r>
      <w:r>
        <w:rPr>
          <w:rFonts w:hint="eastAsia" w:ascii="Times New Roman" w:hAnsi="Times New Roman" w:eastAsia="仿宋_GB2312"/>
          <w:kern w:val="2"/>
          <w:sz w:val="32"/>
          <w:szCs w:val="32"/>
        </w:rPr>
        <w:t>后无异议</w:t>
      </w:r>
      <w:r>
        <w:rPr>
          <w:rFonts w:hint="eastAsia" w:ascii="Times New Roman" w:hAnsi="Times New Roman" w:eastAsia="仿宋_GB2312" w:cs="Times New Roman"/>
          <w:sz w:val="32"/>
          <w:szCs w:val="32"/>
        </w:rPr>
        <w:t>或虽有异议经核查符合认定条件的</w:t>
      </w:r>
      <w:r>
        <w:rPr>
          <w:rFonts w:hint="eastAsia" w:ascii="Times New Roman" w:hAnsi="Times New Roman" w:eastAsia="仿宋_GB2312"/>
          <w:kern w:val="2"/>
          <w:sz w:val="32"/>
          <w:szCs w:val="32"/>
        </w:rPr>
        <w:t>，</w:t>
      </w:r>
      <w:r>
        <w:rPr>
          <w:rFonts w:hint="eastAsia" w:ascii="Times New Roman" w:hAnsi="Times New Roman" w:eastAsia="仿宋_GB2312" w:cs="Times New Roman"/>
          <w:sz w:val="32"/>
          <w:szCs w:val="32"/>
        </w:rPr>
        <w:t>予以公布命名，</w:t>
      </w:r>
      <w:r>
        <w:rPr>
          <w:rFonts w:hint="eastAsia" w:ascii="Times New Roman" w:hAnsi="Times New Roman" w:eastAsia="仿宋_GB2312"/>
          <w:kern w:val="2"/>
          <w:sz w:val="32"/>
          <w:szCs w:val="32"/>
        </w:rPr>
        <w:t>由新区公共服务局</w:t>
      </w:r>
      <w:r>
        <w:rPr>
          <w:rFonts w:hint="eastAsia" w:ascii="Times New Roman" w:hAnsi="Times New Roman" w:eastAsia="仿宋_GB2312"/>
          <w:kern w:val="2"/>
          <w:sz w:val="32"/>
          <w:szCs w:val="32"/>
          <w:lang w:eastAsia="zh-CN"/>
        </w:rPr>
        <w:t>颁发</w:t>
      </w:r>
      <w:r>
        <w:rPr>
          <w:rFonts w:hint="eastAsia" w:ascii="Times New Roman" w:hAnsi="Times New Roman" w:eastAsia="仿宋_GB2312"/>
          <w:kern w:val="2"/>
          <w:sz w:val="32"/>
          <w:szCs w:val="32"/>
        </w:rPr>
        <w:t>“河北雄安新区高技</w:t>
      </w:r>
      <w:r>
        <w:rPr>
          <w:rFonts w:hint="eastAsia" w:ascii="Times New Roman" w:hAnsi="Times New Roman" w:eastAsia="仿宋_GB2312"/>
          <w:kern w:val="2"/>
          <w:sz w:val="32"/>
          <w:szCs w:val="32"/>
          <w:highlight w:val="none"/>
        </w:rPr>
        <w:t>能人才培训基地”</w:t>
      </w:r>
      <w:r>
        <w:rPr>
          <w:rFonts w:hint="eastAsia" w:ascii="Times New Roman" w:hAnsi="Times New Roman" w:eastAsia="仿宋_GB2312"/>
          <w:kern w:val="2"/>
          <w:sz w:val="32"/>
          <w:szCs w:val="32"/>
          <w:highlight w:val="none"/>
          <w:lang w:eastAsia="zh-CN"/>
        </w:rPr>
        <w:t>证书和</w:t>
      </w:r>
      <w:r>
        <w:rPr>
          <w:rFonts w:hint="eastAsia" w:ascii="Times New Roman" w:hAnsi="Times New Roman" w:eastAsia="仿宋_GB2312"/>
          <w:kern w:val="2"/>
          <w:sz w:val="32"/>
          <w:szCs w:val="32"/>
          <w:highlight w:val="none"/>
        </w:rPr>
        <w:t>铭牌</w:t>
      </w:r>
      <w:r>
        <w:rPr>
          <w:rFonts w:hint="eastAsia" w:ascii="Times New Roman" w:hAnsi="Times New Roman" w:eastAsia="仿宋_GB2312"/>
          <w:kern w:val="2"/>
          <w:sz w:val="32"/>
          <w:szCs w:val="32"/>
          <w:highlight w:val="none"/>
          <w:lang w:eastAsia="zh-CN"/>
        </w:rPr>
        <w:t>，并将有关情况抄送改革发展局</w:t>
      </w:r>
      <w:r>
        <w:rPr>
          <w:rFonts w:hint="eastAsia" w:ascii="Times New Roman" w:hAnsi="Times New Roman" w:eastAsia="仿宋_GB2312"/>
          <w:kern w:val="2"/>
          <w:sz w:val="32"/>
          <w:szCs w:val="32"/>
          <w:highlight w:val="none"/>
        </w:rPr>
        <w:t>。</w:t>
      </w:r>
    </w:p>
    <w:p>
      <w:pPr>
        <w:keepNext w:val="0"/>
        <w:keepLines w:val="0"/>
        <w:pageBreakBefore w:val="0"/>
        <w:tabs>
          <w:tab w:val="left" w:pos="7584"/>
        </w:tabs>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 xml:space="preserve">第十条 </w:t>
      </w:r>
      <w:r>
        <w:rPr>
          <w:rFonts w:ascii="Times New Roman" w:hAnsi="Times New Roman" w:eastAsia="仿宋_GB2312"/>
          <w:sz w:val="32"/>
          <w:szCs w:val="32"/>
        </w:rPr>
        <w:t xml:space="preserve"> </w:t>
      </w:r>
      <w:r>
        <w:rPr>
          <w:rFonts w:hint="eastAsia" w:ascii="Times New Roman" w:hAnsi="Times New Roman" w:eastAsia="仿宋_GB2312"/>
          <w:sz w:val="32"/>
          <w:szCs w:val="32"/>
        </w:rPr>
        <w:t>被认定的雄安新区高技能人才培训基地因特殊情况需迁移基地地址，应当提前30</w:t>
      </w:r>
      <w:r>
        <w:rPr>
          <w:rFonts w:hint="eastAsia" w:ascii="Times New Roman" w:hAnsi="Times New Roman" w:eastAsia="仿宋_GB2312"/>
          <w:sz w:val="32"/>
          <w:szCs w:val="32"/>
          <w:lang w:eastAsia="zh-CN"/>
        </w:rPr>
        <w:t>日</w:t>
      </w:r>
      <w:r>
        <w:rPr>
          <w:rFonts w:hint="eastAsia" w:ascii="Times New Roman" w:hAnsi="Times New Roman" w:eastAsia="仿宋_GB2312"/>
          <w:sz w:val="32"/>
          <w:szCs w:val="32"/>
        </w:rPr>
        <w:t>向新区公共服务局书面报告。</w:t>
      </w:r>
    </w:p>
    <w:p>
      <w:pPr>
        <w:pStyle w:val="2"/>
        <w:keepNext w:val="0"/>
        <w:keepLines w:val="0"/>
        <w:pageBreakBefore w:val="0"/>
        <w:kinsoku/>
        <w:wordWrap/>
        <w:overflowPunct/>
        <w:topLinePunct w:val="0"/>
        <w:autoSpaceDE/>
        <w:autoSpaceDN/>
        <w:bidi w:val="0"/>
        <w:adjustRightInd/>
        <w:snapToGrid/>
        <w:spacing w:line="560" w:lineRule="exact"/>
        <w:ind w:left="0" w:leftChars="0" w:firstLine="640" w:firstLineChars="200"/>
        <w:jc w:val="center"/>
        <w:textAlignment w:val="auto"/>
        <w:rPr>
          <w:rFonts w:ascii="Times New Roman" w:hAnsi="Times New Roman" w:eastAsia="黑体" w:cs="黑体"/>
          <w:sz w:val="32"/>
          <w:szCs w:val="32"/>
        </w:rPr>
      </w:pPr>
    </w:p>
    <w:p>
      <w:pPr>
        <w:pStyle w:val="2"/>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ascii="Times New Roman" w:hAnsi="Times New Roman" w:eastAsia="黑体" w:cs="黑体"/>
          <w:sz w:val="32"/>
          <w:szCs w:val="32"/>
        </w:rPr>
      </w:pPr>
      <w:r>
        <w:rPr>
          <w:rFonts w:hint="eastAsia" w:ascii="Times New Roman" w:hAnsi="Times New Roman" w:eastAsia="黑体" w:cs="黑体"/>
          <w:sz w:val="32"/>
          <w:szCs w:val="32"/>
        </w:rPr>
        <w:t xml:space="preserve">第三章 </w:t>
      </w:r>
      <w:r>
        <w:rPr>
          <w:rFonts w:ascii="Times New Roman" w:hAnsi="Times New Roman" w:eastAsia="黑体" w:cs="黑体"/>
          <w:sz w:val="32"/>
          <w:szCs w:val="32"/>
        </w:rPr>
        <w:t xml:space="preserve"> </w:t>
      </w:r>
      <w:r>
        <w:rPr>
          <w:rFonts w:hint="eastAsia" w:ascii="Times New Roman" w:hAnsi="Times New Roman" w:eastAsia="黑体" w:cs="黑体"/>
          <w:sz w:val="32"/>
          <w:szCs w:val="32"/>
        </w:rPr>
        <w:t>支持与奖励</w:t>
      </w:r>
    </w:p>
    <w:p>
      <w:pPr>
        <w:keepNext w:val="0"/>
        <w:keepLines w:val="0"/>
        <w:pageBreakBefore w:val="0"/>
        <w:numPr>
          <w:ilvl w:val="0"/>
          <w:numId w:val="0"/>
        </w:numPr>
        <w:tabs>
          <w:tab w:val="left" w:pos="7584"/>
        </w:tabs>
        <w:kinsoku/>
        <w:wordWrap/>
        <w:overflowPunct/>
        <w:topLinePunct w:val="0"/>
        <w:autoSpaceDE/>
        <w:autoSpaceDN/>
        <w:bidi w:val="0"/>
        <w:adjustRightInd/>
        <w:snapToGrid/>
        <w:spacing w:line="560" w:lineRule="exact"/>
        <w:ind w:left="0" w:leftChars="0"/>
        <w:textAlignment w:val="auto"/>
        <w:rPr>
          <w:rFonts w:hint="eastAsia" w:ascii="Times New Roman" w:hAnsi="Times New Roman" w:eastAsia="仿宋_GB2312"/>
          <w:sz w:val="32"/>
          <w:szCs w:val="32"/>
        </w:rPr>
      </w:pPr>
    </w:p>
    <w:p>
      <w:pPr>
        <w:keepNext w:val="0"/>
        <w:keepLines w:val="0"/>
        <w:pageBreakBefore w:val="0"/>
        <w:tabs>
          <w:tab w:val="left" w:pos="7584"/>
        </w:tabs>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第十</w:t>
      </w:r>
      <w:r>
        <w:rPr>
          <w:rFonts w:hint="eastAsia" w:ascii="Times New Roman" w:hAnsi="Times New Roman" w:eastAsia="仿宋_GB2312"/>
          <w:sz w:val="32"/>
          <w:szCs w:val="32"/>
          <w:lang w:eastAsia="zh-CN"/>
        </w:rPr>
        <w:t>一</w:t>
      </w:r>
      <w:r>
        <w:rPr>
          <w:rFonts w:hint="eastAsia" w:ascii="Times New Roman" w:hAnsi="Times New Roman" w:eastAsia="仿宋_GB2312"/>
          <w:sz w:val="32"/>
          <w:szCs w:val="32"/>
        </w:rPr>
        <w:t>条  被认定为新区高技能人才培训基地的，给予150万元一次性支持，所需资金从新区本级财政预算安排的就业补助资金中列支。经推荐并被认定为省级高技能人才培训基地的，由省财政给予300万元一次性支持。</w:t>
      </w:r>
    </w:p>
    <w:p>
      <w:pPr>
        <w:pStyle w:val="7"/>
        <w:keepNext w:val="0"/>
        <w:keepLines w:val="0"/>
        <w:pageBreakBefore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宋体"/>
          <w:kern w:val="2"/>
          <w:sz w:val="32"/>
          <w:szCs w:val="32"/>
          <w:highlight w:val="yellow"/>
          <w:lang w:val="en-US" w:eastAsia="zh-CN" w:bidi="ar-SA"/>
        </w:rPr>
      </w:pPr>
      <w:r>
        <w:rPr>
          <w:rFonts w:hint="eastAsia" w:ascii="Times New Roman" w:hAnsi="Times New Roman" w:eastAsia="仿宋_GB2312"/>
          <w:kern w:val="2"/>
          <w:sz w:val="32"/>
          <w:szCs w:val="32"/>
        </w:rPr>
        <w:t>第十</w:t>
      </w:r>
      <w:r>
        <w:rPr>
          <w:rFonts w:hint="eastAsia" w:ascii="Times New Roman" w:hAnsi="Times New Roman" w:eastAsia="仿宋_GB2312"/>
          <w:kern w:val="2"/>
          <w:sz w:val="32"/>
          <w:szCs w:val="32"/>
          <w:lang w:eastAsia="zh-CN"/>
        </w:rPr>
        <w:t>二</w:t>
      </w:r>
      <w:r>
        <w:rPr>
          <w:rFonts w:hint="eastAsia" w:ascii="Times New Roman" w:hAnsi="Times New Roman" w:eastAsia="仿宋_GB2312"/>
          <w:kern w:val="2"/>
          <w:sz w:val="32"/>
          <w:szCs w:val="32"/>
        </w:rPr>
        <w:t>条</w:t>
      </w:r>
      <w:r>
        <w:rPr>
          <w:rFonts w:ascii="Times New Roman" w:hAnsi="Times New Roman" w:eastAsia="仿宋_GB2312"/>
          <w:kern w:val="2"/>
          <w:sz w:val="32"/>
          <w:szCs w:val="32"/>
        </w:rPr>
        <w:t xml:space="preserve"> </w:t>
      </w:r>
      <w:r>
        <w:rPr>
          <w:rFonts w:hint="eastAsia" w:ascii="Times New Roman" w:hAnsi="Times New Roman" w:eastAsia="仿宋_GB2312"/>
          <w:kern w:val="2"/>
          <w:sz w:val="32"/>
          <w:szCs w:val="32"/>
        </w:rPr>
        <w:t xml:space="preserve"> </w:t>
      </w:r>
      <w:r>
        <w:rPr>
          <w:rFonts w:hint="eastAsia" w:ascii="Times New Roman" w:hAnsi="Times New Roman" w:eastAsia="仿宋_GB2312" w:cs="宋体"/>
          <w:kern w:val="2"/>
          <w:sz w:val="32"/>
          <w:szCs w:val="32"/>
          <w:lang w:val="en-US" w:eastAsia="zh-CN" w:bidi="ar-SA"/>
        </w:rPr>
        <w:t>基地在被认定后，可填写《河北雄安新区高技能人才培训基地补贴经费申请表》（附件3）、《河北雄安新区培养高技能人才考取证人员花名册》（附件4），并附申请单位银行开立的基本帐户凭证复印件、基地认定证书复印件、基地建设情况报告、培训情况和培训计划报告等资料，报送至新区公共服务局申请补贴。</w:t>
      </w:r>
      <w:r>
        <w:rPr>
          <w:rFonts w:hint="eastAsia" w:ascii="Times New Roman" w:hAnsi="Times New Roman" w:eastAsia="仿宋_GB2312" w:cs="宋体"/>
          <w:kern w:val="2"/>
          <w:sz w:val="32"/>
          <w:szCs w:val="32"/>
          <w:highlight w:val="none"/>
          <w:lang w:val="en-US" w:eastAsia="zh-CN" w:bidi="ar-SA"/>
        </w:rPr>
        <w:t>新区改革发展局根据公共服务局提交的基地认定和资金分配意见，按规定程序及时下达拨付资金。各县财政部门应于收到资金文件后10个工作日内向所认定的基地拨付补助资金。</w:t>
      </w:r>
    </w:p>
    <w:p>
      <w:pPr>
        <w:keepNext w:val="0"/>
        <w:keepLines w:val="0"/>
        <w:pageBreakBefore w:val="0"/>
        <w:numPr>
          <w:ilvl w:val="0"/>
          <w:numId w:val="0"/>
        </w:numPr>
        <w:tabs>
          <w:tab w:val="left" w:pos="7584"/>
        </w:tabs>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eastAsia="zh-CN"/>
        </w:rPr>
        <w:t>第十三条</w:t>
      </w: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rPr>
        <w:t>政府对基地的支持经费应主要用于：基地建设所需技能研修实训设备的购置、指导教师聘用、师资培训、培训基础设施完善、高技能人才课程开发及相关教学科研等六项事项开支。禁止用于上述事项之外的开支，也不得用于上述事项中所发生的差旅费、路桥费、燃油费等应由单位公用经费列支的相关费用。所在县人社、财政部门按照职责监督资金运行，确保专款专用。</w:t>
      </w:r>
    </w:p>
    <w:p>
      <w:pPr>
        <w:pStyle w:val="2"/>
        <w:keepNext w:val="0"/>
        <w:keepLines w:val="0"/>
        <w:pageBreakBefore w:val="0"/>
        <w:kinsoku/>
        <w:wordWrap/>
        <w:overflowPunct/>
        <w:topLinePunct w:val="0"/>
        <w:autoSpaceDE/>
        <w:autoSpaceDN/>
        <w:bidi w:val="0"/>
        <w:adjustRightInd/>
        <w:snapToGrid/>
        <w:spacing w:line="560" w:lineRule="exact"/>
        <w:ind w:left="0" w:leftChars="0"/>
        <w:textAlignment w:val="auto"/>
        <w:rPr>
          <w:rFonts w:hint="eastAsia" w:ascii="Times New Roman" w:hAnsi="Times New Roman"/>
        </w:rPr>
      </w:pPr>
    </w:p>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ascii="Times New Roman" w:hAnsi="Times New Roman" w:eastAsia="黑体"/>
          <w:sz w:val="32"/>
          <w:szCs w:val="32"/>
        </w:rPr>
      </w:pPr>
      <w:r>
        <w:rPr>
          <w:rFonts w:hint="eastAsia" w:ascii="Times New Roman" w:hAnsi="Times New Roman" w:eastAsia="黑体"/>
          <w:sz w:val="32"/>
          <w:szCs w:val="32"/>
        </w:rPr>
        <w:t xml:space="preserve">第四章 </w:t>
      </w:r>
      <w:r>
        <w:rPr>
          <w:rFonts w:ascii="Times New Roman" w:hAnsi="Times New Roman" w:eastAsia="黑体"/>
          <w:sz w:val="32"/>
          <w:szCs w:val="32"/>
        </w:rPr>
        <w:t xml:space="preserve"> </w:t>
      </w:r>
      <w:r>
        <w:rPr>
          <w:rFonts w:hint="eastAsia" w:ascii="Times New Roman" w:hAnsi="Times New Roman" w:eastAsia="黑体"/>
          <w:sz w:val="32"/>
          <w:szCs w:val="32"/>
        </w:rPr>
        <w:t>项目产出</w:t>
      </w:r>
    </w:p>
    <w:p>
      <w:pPr>
        <w:pStyle w:val="2"/>
        <w:keepNext w:val="0"/>
        <w:keepLines w:val="0"/>
        <w:pageBreakBefore w:val="0"/>
        <w:kinsoku/>
        <w:wordWrap/>
        <w:overflowPunct/>
        <w:topLinePunct w:val="0"/>
        <w:autoSpaceDE/>
        <w:autoSpaceDN/>
        <w:bidi w:val="0"/>
        <w:adjustRightInd/>
        <w:snapToGrid/>
        <w:spacing w:line="560" w:lineRule="exact"/>
        <w:ind w:left="0" w:leftChars="0"/>
        <w:textAlignment w:val="auto"/>
        <w:rPr>
          <w:rFonts w:ascii="Times New Roman" w:hAnsi="Times New Roman"/>
        </w:rPr>
      </w:pPr>
    </w:p>
    <w:p>
      <w:pPr>
        <w:keepNext w:val="0"/>
        <w:keepLines w:val="0"/>
        <w:pageBreakBefore w:val="0"/>
        <w:tabs>
          <w:tab w:val="left" w:pos="7584"/>
        </w:tabs>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仿宋_GB2312" w:cs="仿宋_GB2312"/>
          <w:bCs/>
          <w:sz w:val="32"/>
          <w:szCs w:val="32"/>
        </w:rPr>
      </w:pPr>
      <w:r>
        <w:rPr>
          <w:rFonts w:hint="eastAsia" w:ascii="Times New Roman" w:hAnsi="Times New Roman" w:eastAsia="仿宋_GB2312"/>
          <w:sz w:val="32"/>
          <w:szCs w:val="32"/>
        </w:rPr>
        <w:t>第十四条</w:t>
      </w:r>
      <w:r>
        <w:rPr>
          <w:rFonts w:ascii="Times New Roman" w:hAnsi="Times New Roman" w:eastAsia="仿宋_GB2312" w:cs="仿宋_GB2312"/>
          <w:bCs/>
          <w:sz w:val="32"/>
          <w:szCs w:val="32"/>
        </w:rPr>
        <w:t xml:space="preserve"> </w:t>
      </w:r>
      <w:r>
        <w:rPr>
          <w:rFonts w:hint="eastAsia" w:ascii="Times New Roman" w:hAnsi="Times New Roman" w:eastAsia="仿宋_GB2312" w:cs="仿宋_GB2312"/>
          <w:bCs/>
          <w:sz w:val="32"/>
          <w:szCs w:val="32"/>
        </w:rPr>
        <w:t xml:space="preserve"> 认定后的基地应实现如下项目产出：</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仿宋_GB2312" w:cs="仿宋_GB2312"/>
          <w:bCs/>
          <w:sz w:val="32"/>
          <w:szCs w:val="32"/>
        </w:rPr>
      </w:pPr>
      <w:r>
        <w:rPr>
          <w:rFonts w:hint="eastAsia" w:ascii="Times New Roman" w:hAnsi="Times New Roman" w:eastAsia="仿宋_GB2312" w:cs="仿宋_GB2312"/>
          <w:bCs/>
          <w:sz w:val="32"/>
          <w:szCs w:val="32"/>
        </w:rPr>
        <w:t>（一）构建完备的培训体系。基地建设实施一年后，围绕2</w:t>
      </w:r>
      <w:r>
        <w:rPr>
          <w:rFonts w:ascii="Times New Roman" w:hAnsi="Times New Roman" w:eastAsia="仿宋_GB2312" w:cs="仿宋_GB2312"/>
          <w:bCs/>
          <w:sz w:val="32"/>
          <w:szCs w:val="32"/>
        </w:rPr>
        <w:t>—</w:t>
      </w:r>
      <w:r>
        <w:rPr>
          <w:rFonts w:hint="eastAsia" w:ascii="Times New Roman" w:hAnsi="Times New Roman" w:eastAsia="仿宋_GB2312" w:cs="仿宋_GB2312"/>
          <w:bCs/>
          <w:sz w:val="32"/>
          <w:szCs w:val="32"/>
        </w:rPr>
        <w:t>3个专业（职业），依据《国家职业标准》，从培训模式、课程设置、教材开发、师资建设、培训装备和能力评价等方面，构建成较为完备、系统的高技能人才培训体系。</w:t>
      </w:r>
    </w:p>
    <w:p>
      <w:pPr>
        <w:keepNext w:val="0"/>
        <w:keepLines w:val="0"/>
        <w:pageBreakBefore w:val="0"/>
        <w:kinsoku/>
        <w:wordWrap/>
        <w:overflowPunct/>
        <w:topLinePunct w:val="0"/>
        <w:autoSpaceDE/>
        <w:autoSpaceDN/>
        <w:bidi w:val="0"/>
        <w:adjustRightInd/>
        <w:snapToGrid/>
        <w:spacing w:line="560" w:lineRule="exact"/>
        <w:ind w:left="0" w:leftChars="0" w:firstLine="645"/>
        <w:textAlignment w:val="auto"/>
        <w:rPr>
          <w:rFonts w:ascii="Times New Roman" w:hAnsi="Times New Roman" w:eastAsia="仿宋_GB2312"/>
          <w:sz w:val="32"/>
          <w:szCs w:val="32"/>
        </w:rPr>
      </w:pPr>
      <w:r>
        <w:rPr>
          <w:rFonts w:hint="eastAsia" w:ascii="Times New Roman" w:hAnsi="Times New Roman" w:eastAsia="仿宋_GB2312" w:cs="仿宋_GB2312"/>
          <w:bCs/>
          <w:sz w:val="32"/>
          <w:szCs w:val="32"/>
        </w:rPr>
        <w:t>（二）提升培训能力。</w:t>
      </w:r>
      <w:r>
        <w:rPr>
          <w:rFonts w:hint="eastAsia" w:ascii="Times New Roman" w:hAnsi="Times New Roman" w:eastAsia="仿宋_GB2312"/>
          <w:sz w:val="32"/>
          <w:szCs w:val="32"/>
        </w:rPr>
        <w:t>增强规模化、系统化、个性化培训高技能人才的能力。基地建设实施一年后，高技能人才培训应逐年增加，并通过职业技能鉴定，获得相应等级职业资格证书。</w:t>
      </w:r>
    </w:p>
    <w:p>
      <w:pPr>
        <w:pStyle w:val="7"/>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ascii="Times New Roman" w:hAnsi="Times New Roman" w:eastAsia="黑体" w:cs="黑体"/>
          <w:kern w:val="2"/>
          <w:sz w:val="32"/>
          <w:szCs w:val="32"/>
        </w:rPr>
      </w:pPr>
    </w:p>
    <w:p>
      <w:pPr>
        <w:pStyle w:val="7"/>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ascii="Times New Roman" w:hAnsi="Times New Roman" w:eastAsia="黑体" w:cs="黑体"/>
          <w:kern w:val="2"/>
          <w:sz w:val="32"/>
          <w:szCs w:val="32"/>
        </w:rPr>
      </w:pPr>
      <w:r>
        <w:rPr>
          <w:rFonts w:hint="eastAsia" w:ascii="Times New Roman" w:hAnsi="Times New Roman" w:eastAsia="黑体" w:cs="黑体"/>
          <w:kern w:val="2"/>
          <w:sz w:val="32"/>
          <w:szCs w:val="32"/>
        </w:rPr>
        <w:t xml:space="preserve">第五章 </w:t>
      </w:r>
      <w:r>
        <w:rPr>
          <w:rFonts w:ascii="Times New Roman" w:hAnsi="Times New Roman" w:eastAsia="黑体" w:cs="黑体"/>
          <w:kern w:val="2"/>
          <w:sz w:val="32"/>
          <w:szCs w:val="32"/>
        </w:rPr>
        <w:t xml:space="preserve"> </w:t>
      </w:r>
      <w:r>
        <w:rPr>
          <w:rFonts w:hint="eastAsia" w:ascii="Times New Roman" w:hAnsi="Times New Roman" w:eastAsia="黑体" w:cs="黑体"/>
          <w:kern w:val="2"/>
          <w:sz w:val="32"/>
          <w:szCs w:val="32"/>
        </w:rPr>
        <w:t>日常管理</w:t>
      </w:r>
    </w:p>
    <w:p>
      <w:pPr>
        <w:pStyle w:val="7"/>
        <w:keepNext w:val="0"/>
        <w:keepLines w:val="0"/>
        <w:pageBreakBefore w:val="0"/>
        <w:kinsoku/>
        <w:wordWrap/>
        <w:overflowPunct/>
        <w:topLinePunct w:val="0"/>
        <w:autoSpaceDE/>
        <w:autoSpaceDN/>
        <w:bidi w:val="0"/>
        <w:adjustRightInd/>
        <w:snapToGrid/>
        <w:spacing w:line="560" w:lineRule="exact"/>
        <w:ind w:left="0" w:leftChars="0"/>
        <w:jc w:val="both"/>
        <w:textAlignment w:val="auto"/>
        <w:rPr>
          <w:rFonts w:ascii="Times New Roman" w:hAnsi="Times New Roman" w:eastAsia="仿宋_GB2312"/>
          <w:kern w:val="2"/>
          <w:sz w:val="32"/>
          <w:szCs w:val="32"/>
        </w:rPr>
      </w:pPr>
    </w:p>
    <w:p>
      <w:pPr>
        <w:pStyle w:val="7"/>
        <w:keepNext w:val="0"/>
        <w:keepLines w:val="0"/>
        <w:pageBreakBefore w:val="0"/>
        <w:kinsoku/>
        <w:wordWrap/>
        <w:overflowPunct/>
        <w:topLinePunct w:val="0"/>
        <w:autoSpaceDE/>
        <w:autoSpaceDN/>
        <w:bidi w:val="0"/>
        <w:adjustRightInd/>
        <w:snapToGrid/>
        <w:spacing w:line="560" w:lineRule="exact"/>
        <w:ind w:left="0" w:leftChars="0" w:firstLine="640" w:firstLineChars="200"/>
        <w:jc w:val="both"/>
        <w:textAlignment w:val="auto"/>
        <w:rPr>
          <w:rFonts w:ascii="Times New Roman" w:hAnsi="Times New Roman" w:eastAsia="仿宋_GB2312"/>
          <w:kern w:val="2"/>
          <w:sz w:val="32"/>
          <w:szCs w:val="32"/>
        </w:rPr>
      </w:pPr>
      <w:r>
        <w:rPr>
          <w:rFonts w:hint="eastAsia" w:ascii="Times New Roman" w:hAnsi="Times New Roman" w:eastAsia="仿宋_GB2312"/>
          <w:kern w:val="2"/>
          <w:sz w:val="32"/>
          <w:szCs w:val="32"/>
        </w:rPr>
        <w:t xml:space="preserve">第十五条 </w:t>
      </w:r>
      <w:r>
        <w:rPr>
          <w:rFonts w:ascii="Times New Roman" w:hAnsi="Times New Roman" w:eastAsia="仿宋_GB2312"/>
          <w:kern w:val="2"/>
          <w:sz w:val="32"/>
          <w:szCs w:val="32"/>
        </w:rPr>
        <w:t xml:space="preserve"> </w:t>
      </w:r>
      <w:r>
        <w:rPr>
          <w:rFonts w:hint="eastAsia" w:ascii="Times New Roman" w:hAnsi="Times New Roman" w:eastAsia="仿宋_GB2312"/>
          <w:kern w:val="2"/>
          <w:sz w:val="32"/>
          <w:szCs w:val="32"/>
        </w:rPr>
        <w:t>经认定的基地</w:t>
      </w:r>
      <w:r>
        <w:rPr>
          <w:rFonts w:hint="eastAsia" w:ascii="Times New Roman" w:hAnsi="Times New Roman" w:eastAsia="仿宋_GB2312"/>
          <w:kern w:val="2"/>
          <w:sz w:val="32"/>
          <w:szCs w:val="32"/>
          <w:highlight w:val="none"/>
          <w:lang w:val="en-US" w:eastAsia="zh-CN"/>
        </w:rPr>
        <w:t>按照</w:t>
      </w:r>
      <w:r>
        <w:rPr>
          <w:rFonts w:hint="eastAsia" w:ascii="Times New Roman" w:hAnsi="Times New Roman" w:eastAsia="仿宋_GB2312"/>
          <w:kern w:val="2"/>
          <w:sz w:val="32"/>
          <w:szCs w:val="32"/>
        </w:rPr>
        <w:t>新区公共服务局统筹管理</w:t>
      </w:r>
      <w:r>
        <w:rPr>
          <w:rFonts w:hint="eastAsia" w:ascii="Times New Roman" w:hAnsi="Times New Roman" w:eastAsia="仿宋_GB2312"/>
          <w:kern w:val="2"/>
          <w:sz w:val="32"/>
          <w:szCs w:val="32"/>
          <w:lang w:eastAsia="zh-CN"/>
        </w:rPr>
        <w:t>、</w:t>
      </w:r>
      <w:r>
        <w:rPr>
          <w:rFonts w:hint="eastAsia" w:ascii="Times New Roman" w:hAnsi="Times New Roman" w:eastAsia="仿宋_GB2312"/>
          <w:kern w:val="2"/>
          <w:sz w:val="32"/>
          <w:szCs w:val="32"/>
        </w:rPr>
        <w:t>所在县人力资源和社会保障局日常监管的原则进行日常动态管理。</w:t>
      </w:r>
    </w:p>
    <w:p>
      <w:pPr>
        <w:pStyle w:val="7"/>
        <w:keepNext w:val="0"/>
        <w:keepLines w:val="0"/>
        <w:pageBreakBefore w:val="0"/>
        <w:kinsoku/>
        <w:wordWrap/>
        <w:overflowPunct/>
        <w:topLinePunct w:val="0"/>
        <w:autoSpaceDE/>
        <w:autoSpaceDN/>
        <w:bidi w:val="0"/>
        <w:adjustRightInd/>
        <w:snapToGrid/>
        <w:spacing w:line="560" w:lineRule="exact"/>
        <w:ind w:left="0" w:leftChars="0" w:firstLine="678"/>
        <w:jc w:val="both"/>
        <w:textAlignment w:val="auto"/>
        <w:rPr>
          <w:rFonts w:ascii="Times New Roman" w:hAnsi="Times New Roman" w:eastAsia="仿宋_GB2312"/>
          <w:kern w:val="2"/>
          <w:sz w:val="32"/>
          <w:szCs w:val="32"/>
        </w:rPr>
      </w:pPr>
      <w:r>
        <w:rPr>
          <w:rFonts w:hint="eastAsia" w:ascii="Times New Roman" w:hAnsi="Times New Roman" w:eastAsia="仿宋_GB2312"/>
          <w:kern w:val="2"/>
          <w:sz w:val="32"/>
          <w:szCs w:val="32"/>
        </w:rPr>
        <w:t>第十六条</w:t>
      </w:r>
      <w:r>
        <w:rPr>
          <w:rFonts w:ascii="Times New Roman" w:hAnsi="Times New Roman" w:eastAsia="仿宋_GB2312"/>
          <w:kern w:val="2"/>
          <w:sz w:val="32"/>
          <w:szCs w:val="32"/>
        </w:rPr>
        <w:t xml:space="preserve"> </w:t>
      </w:r>
      <w:r>
        <w:rPr>
          <w:rFonts w:hint="eastAsia" w:ascii="Times New Roman" w:hAnsi="Times New Roman" w:eastAsia="仿宋_GB2312"/>
          <w:kern w:val="2"/>
          <w:sz w:val="32"/>
          <w:szCs w:val="32"/>
        </w:rPr>
        <w:t xml:space="preserve"> 新区公共服务局负责对高技能人才培训基地建设的指导和管理，健全考核、检查和监督制度，定期对基地的建设情况进行考核评估，及时查找和研究解决存在的问题，对达不到要求的基地实行淘汰退出机制。</w:t>
      </w:r>
    </w:p>
    <w:p>
      <w:pPr>
        <w:keepNext w:val="0"/>
        <w:keepLines w:val="0"/>
        <w:pageBreakBefore w:val="0"/>
        <w:tabs>
          <w:tab w:val="left" w:pos="7584"/>
        </w:tabs>
        <w:kinsoku/>
        <w:wordWrap/>
        <w:overflowPunct/>
        <w:topLinePunct w:val="0"/>
        <w:autoSpaceDE/>
        <w:autoSpaceDN/>
        <w:bidi w:val="0"/>
        <w:adjustRightInd/>
        <w:snapToGrid/>
        <w:spacing w:line="560" w:lineRule="exact"/>
        <w:ind w:left="0" w:leftChars="0"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第十七条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新区公共服务局每年年末对基地绩效考核评估一次。公共服务局根据考核评估情况公布考核结果，考核结果分为特别优秀、优秀、合格、</w:t>
      </w:r>
      <w:r>
        <w:rPr>
          <w:rFonts w:hint="eastAsia" w:ascii="Times New Roman" w:hAnsi="Times New Roman" w:eastAsia="仿宋_GB2312"/>
          <w:sz w:val="32"/>
          <w:szCs w:val="32"/>
          <w:lang w:val="en-US" w:eastAsia="zh-CN"/>
        </w:rPr>
        <w:t>不合格</w:t>
      </w:r>
      <w:r>
        <w:rPr>
          <w:rFonts w:hint="eastAsia" w:ascii="Times New Roman" w:hAnsi="Times New Roman" w:eastAsia="仿宋_GB2312"/>
          <w:sz w:val="32"/>
          <w:szCs w:val="32"/>
        </w:rPr>
        <w:t>4个等次。年度考核</w:t>
      </w:r>
      <w:r>
        <w:rPr>
          <w:rFonts w:hint="eastAsia" w:ascii="Times New Roman" w:hAnsi="Times New Roman" w:eastAsia="仿宋_GB2312"/>
          <w:kern w:val="0"/>
          <w:sz w:val="32"/>
          <w:szCs w:val="32"/>
        </w:rPr>
        <w:t>采取综合考虑基础分</w:t>
      </w:r>
      <w:r>
        <w:rPr>
          <w:rFonts w:hint="eastAsia" w:ascii="Times New Roman" w:hAnsi="Times New Roman" w:eastAsia="仿宋_GB2312" w:cs="仿宋_GB2312"/>
          <w:kern w:val="0"/>
          <w:sz w:val="32"/>
          <w:szCs w:val="32"/>
        </w:rPr>
        <w:t>（100分）和加分</w:t>
      </w:r>
      <w:r>
        <w:rPr>
          <w:rFonts w:hint="eastAsia" w:ascii="Times New Roman" w:hAnsi="Times New Roman" w:eastAsia="仿宋_GB2312" w:cs="仿宋_GB2312"/>
          <w:kern w:val="0"/>
          <w:sz w:val="32"/>
          <w:szCs w:val="32"/>
          <w:lang w:eastAsia="zh-CN"/>
        </w:rPr>
        <w:t>（</w:t>
      </w:r>
      <w:r>
        <w:rPr>
          <w:rFonts w:hint="eastAsia" w:ascii="Times New Roman" w:hAnsi="Times New Roman" w:eastAsia="仿宋_GB2312" w:cs="仿宋_GB2312"/>
          <w:kern w:val="0"/>
          <w:sz w:val="32"/>
          <w:szCs w:val="32"/>
          <w:lang w:val="en-US" w:eastAsia="zh-CN"/>
        </w:rPr>
        <w:t>20分</w:t>
      </w:r>
      <w:r>
        <w:rPr>
          <w:rFonts w:hint="eastAsia" w:ascii="Times New Roman" w:hAnsi="Times New Roman" w:eastAsia="仿宋_GB2312" w:cs="仿宋_GB2312"/>
          <w:kern w:val="0"/>
          <w:sz w:val="32"/>
          <w:szCs w:val="32"/>
          <w:lang w:eastAsia="zh-CN"/>
        </w:rPr>
        <w:t>）</w:t>
      </w:r>
      <w:r>
        <w:rPr>
          <w:rFonts w:hint="eastAsia" w:ascii="Times New Roman" w:hAnsi="Times New Roman" w:eastAsia="仿宋_GB2312" w:cs="仿宋_GB2312"/>
          <w:kern w:val="0"/>
          <w:sz w:val="32"/>
          <w:szCs w:val="32"/>
        </w:rPr>
        <w:t>两个因素进行评</w:t>
      </w:r>
      <w:r>
        <w:rPr>
          <w:rFonts w:hint="eastAsia" w:ascii="Times New Roman" w:hAnsi="Times New Roman" w:eastAsia="仿宋_GB2312" w:cs="仿宋_GB2312"/>
          <w:kern w:val="0"/>
          <w:sz w:val="32"/>
          <w:szCs w:val="32"/>
          <w:lang w:eastAsia="zh-CN"/>
        </w:rPr>
        <w:t>估</w:t>
      </w:r>
      <w:r>
        <w:rPr>
          <w:rFonts w:hint="eastAsia" w:ascii="Times New Roman" w:hAnsi="Times New Roman" w:eastAsia="仿宋_GB2312" w:cs="仿宋_GB2312"/>
          <w:kern w:val="0"/>
          <w:sz w:val="32"/>
          <w:szCs w:val="32"/>
        </w:rPr>
        <w:t>，</w:t>
      </w:r>
      <w:r>
        <w:rPr>
          <w:rFonts w:hint="eastAsia" w:ascii="Times New Roman" w:hAnsi="Times New Roman" w:eastAsia="仿宋_GB2312" w:cs="仿宋_GB2312"/>
          <w:kern w:val="0"/>
          <w:sz w:val="32"/>
          <w:szCs w:val="32"/>
          <w:lang w:eastAsia="zh-CN"/>
        </w:rPr>
        <w:t>总分</w:t>
      </w:r>
      <w:r>
        <w:rPr>
          <w:rFonts w:hint="eastAsia" w:ascii="Times New Roman" w:hAnsi="Times New Roman" w:eastAsia="仿宋_GB2312" w:cs="仿宋_GB2312"/>
          <w:kern w:val="0"/>
          <w:sz w:val="32"/>
          <w:szCs w:val="32"/>
          <w:lang w:val="en-US" w:eastAsia="zh-CN"/>
        </w:rPr>
        <w:t>120分，总</w:t>
      </w:r>
      <w:r>
        <w:rPr>
          <w:rFonts w:hint="eastAsia" w:ascii="Times New Roman" w:hAnsi="Times New Roman" w:eastAsia="仿宋_GB2312" w:cs="仿宋_GB2312"/>
          <w:kern w:val="0"/>
          <w:sz w:val="32"/>
          <w:szCs w:val="32"/>
        </w:rPr>
        <w:t>分达不到80分的为不合格、80分</w:t>
      </w:r>
      <w:r>
        <w:rPr>
          <w:rFonts w:hint="eastAsia" w:ascii="Times New Roman" w:hAnsi="Times New Roman" w:eastAsia="仿宋_GB2312" w:cs="仿宋_GB2312"/>
          <w:kern w:val="0"/>
          <w:sz w:val="32"/>
          <w:szCs w:val="32"/>
          <w:lang w:eastAsia="zh-CN"/>
        </w:rPr>
        <w:t>—</w:t>
      </w:r>
      <w:r>
        <w:rPr>
          <w:rFonts w:hint="default" w:ascii="Times New Roman" w:hAnsi="Times New Roman" w:eastAsia="仿宋_GB2312" w:cs="仿宋_GB2312"/>
          <w:kern w:val="0"/>
          <w:sz w:val="32"/>
          <w:szCs w:val="32"/>
          <w:lang w:val="en-US" w:eastAsia="zh-CN"/>
        </w:rPr>
        <w:t>100</w:t>
      </w:r>
      <w:r>
        <w:rPr>
          <w:rFonts w:hint="eastAsia" w:ascii="Times New Roman" w:hAnsi="Times New Roman" w:eastAsia="仿宋_GB2312" w:cs="仿宋_GB2312"/>
          <w:kern w:val="0"/>
          <w:sz w:val="32"/>
          <w:szCs w:val="32"/>
        </w:rPr>
        <w:t>分（不含）的为合格、</w:t>
      </w:r>
      <w:r>
        <w:rPr>
          <w:rFonts w:hint="eastAsia" w:ascii="Times New Roman" w:hAnsi="Times New Roman" w:eastAsia="仿宋_GB2312" w:cs="仿宋_GB2312"/>
          <w:kern w:val="0"/>
          <w:sz w:val="32"/>
          <w:szCs w:val="32"/>
          <w:lang w:val="en-US" w:eastAsia="zh-CN"/>
        </w:rPr>
        <w:t>100</w:t>
      </w:r>
      <w:r>
        <w:rPr>
          <w:rFonts w:hint="eastAsia" w:ascii="Times New Roman" w:hAnsi="Times New Roman" w:eastAsia="仿宋_GB2312" w:cs="仿宋_GB2312"/>
          <w:kern w:val="0"/>
          <w:sz w:val="32"/>
          <w:szCs w:val="32"/>
        </w:rPr>
        <w:t>分（含）</w:t>
      </w:r>
      <w:r>
        <w:rPr>
          <w:rFonts w:hint="eastAsia" w:ascii="Times New Roman" w:hAnsi="Times New Roman" w:eastAsia="仿宋_GB2312" w:cs="仿宋_GB2312"/>
          <w:kern w:val="0"/>
          <w:sz w:val="32"/>
          <w:szCs w:val="32"/>
          <w:lang w:val="en-US" w:eastAsia="zh-CN"/>
        </w:rPr>
        <w:t>以上的</w:t>
      </w:r>
      <w:r>
        <w:rPr>
          <w:rFonts w:hint="eastAsia" w:ascii="Times New Roman" w:hAnsi="Times New Roman" w:eastAsia="仿宋_GB2312" w:cs="仿宋_GB2312"/>
          <w:kern w:val="0"/>
          <w:sz w:val="32"/>
          <w:szCs w:val="32"/>
        </w:rPr>
        <w:t>为优秀，</w:t>
      </w:r>
      <w:r>
        <w:rPr>
          <w:rFonts w:hint="eastAsia" w:ascii="Times New Roman" w:hAnsi="Times New Roman" w:eastAsia="仿宋_GB2312" w:cs="仿宋_GB2312"/>
          <w:kern w:val="0"/>
          <w:sz w:val="32"/>
          <w:szCs w:val="32"/>
          <w:lang w:eastAsia="zh-CN"/>
        </w:rPr>
        <w:t>总</w:t>
      </w:r>
      <w:r>
        <w:rPr>
          <w:rFonts w:hint="eastAsia" w:ascii="Times New Roman" w:hAnsi="Times New Roman" w:eastAsia="仿宋_GB2312" w:cs="仿宋_GB2312"/>
          <w:kern w:val="0"/>
          <w:sz w:val="32"/>
          <w:szCs w:val="32"/>
        </w:rPr>
        <w:t>分在</w:t>
      </w:r>
      <w:r>
        <w:rPr>
          <w:rFonts w:hint="eastAsia" w:ascii="Times New Roman" w:hAnsi="Times New Roman" w:eastAsia="仿宋_GB2312" w:cs="仿宋_GB2312"/>
          <w:kern w:val="0"/>
          <w:sz w:val="32"/>
          <w:szCs w:val="32"/>
          <w:lang w:val="en-US" w:eastAsia="zh-CN"/>
        </w:rPr>
        <w:t>110</w:t>
      </w:r>
      <w:r>
        <w:rPr>
          <w:rFonts w:hint="eastAsia" w:ascii="Times New Roman" w:hAnsi="Times New Roman" w:eastAsia="仿宋_GB2312" w:cs="仿宋_GB2312"/>
          <w:kern w:val="0"/>
          <w:sz w:val="32"/>
          <w:szCs w:val="32"/>
        </w:rPr>
        <w:t>分</w:t>
      </w:r>
      <w:r>
        <w:rPr>
          <w:rFonts w:hint="eastAsia" w:ascii="Times New Roman" w:hAnsi="Times New Roman" w:eastAsia="仿宋_GB2312" w:cs="仿宋_GB2312"/>
          <w:kern w:val="0"/>
          <w:sz w:val="32"/>
          <w:szCs w:val="32"/>
          <w:lang w:eastAsia="zh-CN"/>
        </w:rPr>
        <w:t>（含）</w:t>
      </w:r>
      <w:r>
        <w:rPr>
          <w:rFonts w:hint="eastAsia" w:ascii="Times New Roman" w:hAnsi="Times New Roman" w:eastAsia="仿宋_GB2312" w:cs="仿宋_GB2312"/>
          <w:kern w:val="0"/>
          <w:sz w:val="32"/>
          <w:szCs w:val="32"/>
        </w:rPr>
        <w:t>以上</w:t>
      </w:r>
      <w:r>
        <w:rPr>
          <w:rFonts w:hint="eastAsia" w:ascii="Times New Roman" w:hAnsi="Times New Roman" w:eastAsia="仿宋_GB2312" w:cs="仿宋_GB2312"/>
          <w:kern w:val="0"/>
          <w:sz w:val="32"/>
          <w:szCs w:val="32"/>
          <w:lang w:eastAsia="zh-CN"/>
        </w:rPr>
        <w:t>的</w:t>
      </w:r>
      <w:r>
        <w:rPr>
          <w:rFonts w:hint="eastAsia" w:ascii="Times New Roman" w:hAnsi="Times New Roman" w:eastAsia="仿宋_GB2312" w:cs="仿宋_GB2312"/>
          <w:kern w:val="0"/>
          <w:sz w:val="32"/>
          <w:szCs w:val="32"/>
        </w:rPr>
        <w:t>择优评定为特别优秀，对年度评估为优秀和特别优秀的分别给予10万元、20万元的奖补资金。所需资金从新区本级财政预算安排的就</w:t>
      </w:r>
      <w:r>
        <w:rPr>
          <w:rFonts w:hint="eastAsia" w:ascii="Times New Roman" w:hAnsi="Times New Roman" w:eastAsia="仿宋_GB2312"/>
          <w:sz w:val="32"/>
          <w:szCs w:val="32"/>
        </w:rPr>
        <w:t>业补助资金中列支，并按照国家和省下达的基地控制数优先推荐申报国家、省级高技能人才培训基地；对未按照规定开展培训和评价工作的高技能人才培训基地予以通报并限期整改。</w:t>
      </w:r>
    </w:p>
    <w:p>
      <w:pPr>
        <w:pStyle w:val="7"/>
        <w:keepNext w:val="0"/>
        <w:keepLines w:val="0"/>
        <w:pageBreakBefore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仿宋_GB2312"/>
          <w:kern w:val="2"/>
          <w:sz w:val="32"/>
          <w:szCs w:val="32"/>
        </w:rPr>
      </w:pPr>
      <w:r>
        <w:rPr>
          <w:rFonts w:hint="eastAsia" w:ascii="Times New Roman" w:hAnsi="Times New Roman" w:eastAsia="仿宋_GB2312"/>
          <w:kern w:val="2"/>
          <w:sz w:val="32"/>
          <w:szCs w:val="32"/>
        </w:rPr>
        <w:t>第十八条</w:t>
      </w:r>
      <w:r>
        <w:rPr>
          <w:rFonts w:ascii="Times New Roman" w:hAnsi="Times New Roman" w:eastAsia="仿宋_GB2312"/>
          <w:kern w:val="2"/>
          <w:sz w:val="32"/>
          <w:szCs w:val="32"/>
        </w:rPr>
        <w:t xml:space="preserve"> </w:t>
      </w:r>
      <w:r>
        <w:rPr>
          <w:rFonts w:hint="eastAsia" w:ascii="Times New Roman" w:hAnsi="Times New Roman" w:eastAsia="仿宋_GB2312"/>
          <w:kern w:val="2"/>
          <w:sz w:val="32"/>
          <w:szCs w:val="32"/>
        </w:rPr>
        <w:t xml:space="preserve"> 各县要配合并督促本辖区内基地做好年度考核评估工作。基地每年12月底要将当年开展工作情况的自评报告、</w:t>
      </w:r>
      <w:r>
        <w:rPr>
          <w:rFonts w:hint="eastAsia" w:ascii="Times New Roman" w:hAnsi="Times New Roman" w:eastAsia="仿宋_GB2312"/>
          <w:kern w:val="2"/>
          <w:sz w:val="32"/>
          <w:szCs w:val="32"/>
          <w:lang w:eastAsia="zh-CN"/>
        </w:rPr>
        <w:t>下</w:t>
      </w:r>
      <w:r>
        <w:rPr>
          <w:rFonts w:hint="eastAsia" w:ascii="Times New Roman" w:hAnsi="Times New Roman" w:eastAsia="仿宋_GB2312"/>
          <w:kern w:val="2"/>
          <w:sz w:val="32"/>
          <w:szCs w:val="32"/>
        </w:rPr>
        <w:t>年</w:t>
      </w:r>
      <w:r>
        <w:rPr>
          <w:rFonts w:hint="eastAsia" w:ascii="Times New Roman" w:hAnsi="Times New Roman" w:eastAsia="仿宋_GB2312"/>
          <w:kern w:val="2"/>
          <w:sz w:val="32"/>
          <w:szCs w:val="32"/>
          <w:lang w:eastAsia="zh-CN"/>
        </w:rPr>
        <w:t>度</w:t>
      </w:r>
      <w:r>
        <w:rPr>
          <w:rFonts w:hint="eastAsia" w:ascii="Times New Roman" w:hAnsi="Times New Roman" w:eastAsia="仿宋_GB2312"/>
          <w:kern w:val="2"/>
          <w:sz w:val="32"/>
          <w:szCs w:val="32"/>
        </w:rPr>
        <w:t>工作计划以及《河北雄安新区培养高技能人才考取证人员花名册》（附件4）报所在县人力资源和社会保障局和新区公共服务局。无年度培训计划、新增培训计划或考取证的职业（工种）与培训计划不相符的，不作为培训业绩。</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Times New Roman" w:hAnsi="Times New Roman" w:eastAsia="仿宋_GB2312"/>
          <w:kern w:val="0"/>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hint="eastAsia" w:ascii="Times New Roman" w:hAnsi="Times New Roman" w:eastAsia="黑体" w:cs="黑体"/>
          <w:sz w:val="32"/>
          <w:szCs w:val="32"/>
          <w:lang w:eastAsia="zh-CN"/>
        </w:rPr>
      </w:pPr>
      <w:r>
        <w:rPr>
          <w:rFonts w:hint="eastAsia" w:ascii="Times New Roman" w:hAnsi="Times New Roman" w:eastAsia="黑体" w:cs="黑体"/>
          <w:sz w:val="32"/>
          <w:szCs w:val="32"/>
        </w:rPr>
        <w:t>第六章</w:t>
      </w:r>
      <w:r>
        <w:rPr>
          <w:rFonts w:ascii="Times New Roman" w:hAnsi="Times New Roman" w:eastAsia="黑体" w:cs="黑体"/>
          <w:sz w:val="32"/>
          <w:szCs w:val="32"/>
        </w:rPr>
        <w:t xml:space="preserve"> </w:t>
      </w:r>
      <w:r>
        <w:rPr>
          <w:rFonts w:hint="eastAsia" w:ascii="Times New Roman" w:hAnsi="Times New Roman" w:eastAsia="黑体" w:cs="黑体"/>
          <w:sz w:val="32"/>
          <w:szCs w:val="32"/>
        </w:rPr>
        <w:t xml:space="preserve"> </w:t>
      </w:r>
      <w:r>
        <w:rPr>
          <w:rFonts w:hint="eastAsia" w:ascii="Times New Roman" w:hAnsi="Times New Roman" w:eastAsia="黑体" w:cs="黑体"/>
          <w:sz w:val="32"/>
          <w:szCs w:val="32"/>
          <w:lang w:eastAsia="zh-CN"/>
        </w:rPr>
        <w:t>资金监管</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Times New Roman" w:hAnsi="Times New Roman" w:eastAsia="仿宋_GB2312"/>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第十</w:t>
      </w:r>
      <w:r>
        <w:rPr>
          <w:rFonts w:hint="eastAsia" w:ascii="Times New Roman" w:hAnsi="Times New Roman" w:eastAsia="仿宋_GB2312"/>
          <w:kern w:val="0"/>
          <w:sz w:val="32"/>
          <w:szCs w:val="32"/>
          <w:lang w:eastAsia="zh-CN"/>
        </w:rPr>
        <w:t>九</w:t>
      </w:r>
      <w:r>
        <w:rPr>
          <w:rFonts w:hint="eastAsia" w:ascii="Times New Roman" w:hAnsi="Times New Roman" w:eastAsia="仿宋_GB2312"/>
          <w:kern w:val="0"/>
          <w:sz w:val="32"/>
          <w:szCs w:val="32"/>
        </w:rPr>
        <w:t>条 各级人力资源社会保障和财政部门要按照全面实施预算绩效管理的要求，建立健全全过程预算绩效管理机制，按规定科学合理设定绩效目标，对照绩效目标做好绩效监控、绩效评价，强化绩效结果运用，做好信息公开，提高资金使用效益。</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Times New Roman" w:hAnsi="Times New Roman" w:eastAsia="仿宋_GB2312"/>
          <w:kern w:val="2"/>
          <w:sz w:val="32"/>
          <w:szCs w:val="32"/>
        </w:rPr>
      </w:pPr>
      <w:r>
        <w:rPr>
          <w:rFonts w:hint="eastAsia" w:ascii="Times New Roman" w:hAnsi="Times New Roman" w:eastAsia="仿宋_GB2312"/>
          <w:kern w:val="0"/>
          <w:sz w:val="32"/>
          <w:szCs w:val="32"/>
        </w:rPr>
        <w:t>第</w:t>
      </w:r>
      <w:r>
        <w:rPr>
          <w:rFonts w:hint="eastAsia" w:ascii="Times New Roman" w:hAnsi="Times New Roman" w:eastAsia="仿宋_GB2312"/>
          <w:kern w:val="0"/>
          <w:sz w:val="32"/>
          <w:szCs w:val="32"/>
          <w:lang w:eastAsia="zh-CN"/>
        </w:rPr>
        <w:t>二十</w:t>
      </w:r>
      <w:r>
        <w:rPr>
          <w:rFonts w:hint="eastAsia" w:ascii="Times New Roman" w:hAnsi="Times New Roman" w:eastAsia="仿宋_GB2312"/>
          <w:kern w:val="0"/>
          <w:sz w:val="32"/>
          <w:szCs w:val="32"/>
        </w:rPr>
        <w:t>条 各级人力资源社会保障和财政部门及其工作人员在资金分配和使用过程中滥用职权、玩忽职守、</w:t>
      </w:r>
      <w:r>
        <w:rPr>
          <w:rFonts w:hint="eastAsia" w:ascii="Times New Roman" w:hAnsi="Times New Roman" w:eastAsia="仿宋_GB2312"/>
          <w:kern w:val="0"/>
          <w:sz w:val="32"/>
          <w:szCs w:val="32"/>
          <w:lang w:eastAsia="zh-CN"/>
        </w:rPr>
        <w:t>营私舞弊</w:t>
      </w:r>
      <w:r>
        <w:rPr>
          <w:rFonts w:hint="eastAsia" w:ascii="Times New Roman" w:hAnsi="Times New Roman" w:eastAsia="仿宋_GB2312"/>
          <w:kern w:val="0"/>
          <w:sz w:val="32"/>
          <w:szCs w:val="32"/>
        </w:rPr>
        <w:t>以及违反规定分配或挤占、挪用、虚列、套取补助资金的，按照《中华人民共和国预算法》《中华人民共和国公务员法》《中华人民共和国监察法》《财政违法行为处罚处分条例》等国家有关法律法规规定追究责任，涉嫌犯罪的，依法移送司法机关处理。</w:t>
      </w:r>
    </w:p>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ascii="Times New Roman" w:hAnsi="Times New Roman" w:eastAsia="黑体" w:cs="黑体"/>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ascii="Times New Roman" w:hAnsi="Times New Roman" w:eastAsia="黑体" w:cs="黑体"/>
          <w:sz w:val="32"/>
          <w:szCs w:val="32"/>
        </w:rPr>
      </w:pPr>
      <w:r>
        <w:rPr>
          <w:rFonts w:hint="eastAsia" w:ascii="Times New Roman" w:hAnsi="Times New Roman" w:eastAsia="黑体" w:cs="黑体"/>
          <w:sz w:val="32"/>
          <w:szCs w:val="32"/>
        </w:rPr>
        <w:t>第</w:t>
      </w:r>
      <w:r>
        <w:rPr>
          <w:rFonts w:hint="eastAsia" w:ascii="Times New Roman" w:hAnsi="Times New Roman" w:eastAsia="黑体" w:cs="黑体"/>
          <w:sz w:val="32"/>
          <w:szCs w:val="32"/>
          <w:lang w:eastAsia="zh-CN"/>
        </w:rPr>
        <w:t>七</w:t>
      </w:r>
      <w:r>
        <w:rPr>
          <w:rFonts w:hint="eastAsia" w:ascii="Times New Roman" w:hAnsi="Times New Roman" w:eastAsia="黑体" w:cs="黑体"/>
          <w:sz w:val="32"/>
          <w:szCs w:val="32"/>
        </w:rPr>
        <w:t>章</w:t>
      </w:r>
      <w:r>
        <w:rPr>
          <w:rFonts w:ascii="Times New Roman" w:hAnsi="Times New Roman" w:eastAsia="黑体" w:cs="黑体"/>
          <w:sz w:val="32"/>
          <w:szCs w:val="32"/>
        </w:rPr>
        <w:t xml:space="preserve"> </w:t>
      </w:r>
      <w:r>
        <w:rPr>
          <w:rFonts w:hint="eastAsia" w:ascii="Times New Roman" w:hAnsi="Times New Roman" w:eastAsia="黑体" w:cs="黑体"/>
          <w:sz w:val="32"/>
          <w:szCs w:val="32"/>
        </w:rPr>
        <w:t xml:space="preserve"> 退出机制</w:t>
      </w:r>
    </w:p>
    <w:p>
      <w:pPr>
        <w:pStyle w:val="2"/>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黑体" w:cs="黑体"/>
          <w:sz w:val="32"/>
          <w:szCs w:val="32"/>
        </w:rPr>
      </w:pPr>
      <w:r>
        <w:rPr>
          <w:rFonts w:hint="eastAsia" w:ascii="Times New Roman" w:hAnsi="Times New Roman" w:eastAsia="黑体" w:cs="黑体"/>
          <w:sz w:val="32"/>
          <w:szCs w:val="32"/>
        </w:rPr>
        <w:t xml:space="preserve"> </w:t>
      </w:r>
    </w:p>
    <w:p>
      <w:pPr>
        <w:keepNext w:val="0"/>
        <w:keepLines w:val="0"/>
        <w:pageBreakBefore w:val="0"/>
        <w:tabs>
          <w:tab w:val="left" w:pos="7584"/>
        </w:tabs>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第</w:t>
      </w:r>
      <w:r>
        <w:rPr>
          <w:rFonts w:hint="eastAsia" w:ascii="Times New Roman" w:hAnsi="Times New Roman" w:eastAsia="仿宋_GB2312"/>
          <w:sz w:val="32"/>
          <w:szCs w:val="32"/>
          <w:lang w:eastAsia="zh-CN"/>
        </w:rPr>
        <w:t>二十一</w:t>
      </w:r>
      <w:r>
        <w:rPr>
          <w:rFonts w:hint="eastAsia" w:ascii="Times New Roman" w:hAnsi="Times New Roman" w:eastAsia="仿宋_GB2312"/>
          <w:sz w:val="32"/>
          <w:szCs w:val="32"/>
        </w:rPr>
        <w:t xml:space="preserve">条 </w:t>
      </w:r>
      <w:r>
        <w:rPr>
          <w:rFonts w:ascii="Times New Roman" w:hAnsi="Times New Roman" w:eastAsia="仿宋_GB2312"/>
          <w:sz w:val="32"/>
          <w:szCs w:val="32"/>
        </w:rPr>
        <w:t xml:space="preserve"> </w:t>
      </w:r>
      <w:r>
        <w:rPr>
          <w:rFonts w:hint="eastAsia" w:ascii="Times New Roman" w:hAnsi="Times New Roman" w:eastAsia="仿宋_GB2312"/>
          <w:sz w:val="32"/>
          <w:szCs w:val="32"/>
        </w:rPr>
        <w:t>有以下情形之一的，撤销新区高技能人才培训基地的认定，并向社会公布：</w:t>
      </w:r>
    </w:p>
    <w:p>
      <w:pPr>
        <w:keepNext w:val="0"/>
        <w:keepLines w:val="0"/>
        <w:pageBreakBefore w:val="0"/>
        <w:tabs>
          <w:tab w:val="left" w:pos="7584"/>
        </w:tabs>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（一）提供虚假材料被认定为新区高技能人才培训基地的；</w:t>
      </w:r>
    </w:p>
    <w:p>
      <w:pPr>
        <w:keepNext w:val="0"/>
        <w:keepLines w:val="0"/>
        <w:pageBreakBefore w:val="0"/>
        <w:tabs>
          <w:tab w:val="left" w:pos="7584"/>
        </w:tabs>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（二）年度评估存在问题在</w:t>
      </w: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rPr>
        <w:t>个月内整改</w:t>
      </w:r>
      <w:r>
        <w:rPr>
          <w:rFonts w:hint="eastAsia" w:ascii="Times New Roman" w:hAnsi="Times New Roman" w:eastAsia="仿宋_GB2312"/>
          <w:sz w:val="32"/>
          <w:szCs w:val="32"/>
          <w:lang w:eastAsia="zh-CN"/>
        </w:rPr>
        <w:t>经评估</w:t>
      </w:r>
      <w:r>
        <w:rPr>
          <w:rFonts w:hint="eastAsia" w:ascii="Times New Roman" w:hAnsi="Times New Roman" w:eastAsia="仿宋_GB2312"/>
          <w:sz w:val="32"/>
          <w:szCs w:val="32"/>
        </w:rPr>
        <w:t>仍不达标，或连续两年未完成工作目标任务的，或不配合年度评估工作的；</w:t>
      </w:r>
    </w:p>
    <w:p>
      <w:pPr>
        <w:keepNext w:val="0"/>
        <w:keepLines w:val="0"/>
        <w:pageBreakBefore w:val="0"/>
        <w:tabs>
          <w:tab w:val="left" w:pos="7584"/>
        </w:tabs>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（三）未经同意迁移基地地址，或迁移基地地址经评估不符合条件的；</w:t>
      </w:r>
    </w:p>
    <w:p>
      <w:pPr>
        <w:keepNext w:val="0"/>
        <w:keepLines w:val="0"/>
        <w:pageBreakBefore w:val="0"/>
        <w:tabs>
          <w:tab w:val="left" w:pos="7584"/>
        </w:tabs>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（四）一年内累计2次不按要求报送报表和材料的；</w:t>
      </w:r>
    </w:p>
    <w:p>
      <w:pPr>
        <w:keepNext w:val="0"/>
        <w:keepLines w:val="0"/>
        <w:pageBreakBefore w:val="0"/>
        <w:tabs>
          <w:tab w:val="left" w:pos="7584"/>
        </w:tabs>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（五）累计2次被公安消防机关责令整改的；</w:t>
      </w:r>
    </w:p>
    <w:p>
      <w:pPr>
        <w:keepNext w:val="0"/>
        <w:keepLines w:val="0"/>
        <w:pageBreakBefore w:val="0"/>
        <w:tabs>
          <w:tab w:val="left" w:pos="7584"/>
        </w:tabs>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（六）其他撤销认定的情形。</w:t>
      </w:r>
    </w:p>
    <w:p>
      <w:pPr>
        <w:keepNext w:val="0"/>
        <w:keepLines w:val="0"/>
        <w:pageBreakBefore w:val="0"/>
        <w:tabs>
          <w:tab w:val="left" w:pos="7584"/>
        </w:tabs>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仿宋_GB2312"/>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ascii="Times New Roman" w:hAnsi="Times New Roman" w:eastAsia="黑体"/>
          <w:sz w:val="32"/>
          <w:szCs w:val="32"/>
        </w:rPr>
      </w:pPr>
      <w:r>
        <w:rPr>
          <w:rFonts w:hint="eastAsia" w:ascii="Times New Roman" w:hAnsi="Times New Roman" w:eastAsia="黑体"/>
          <w:sz w:val="32"/>
          <w:szCs w:val="32"/>
        </w:rPr>
        <w:t>第</w:t>
      </w:r>
      <w:r>
        <w:rPr>
          <w:rFonts w:hint="eastAsia" w:ascii="Times New Roman" w:hAnsi="Times New Roman" w:eastAsia="黑体" w:cs="黑体"/>
          <w:sz w:val="32"/>
          <w:szCs w:val="32"/>
          <w:lang w:eastAsia="zh-CN"/>
        </w:rPr>
        <w:t>八</w:t>
      </w:r>
      <w:r>
        <w:rPr>
          <w:rFonts w:hint="eastAsia" w:ascii="Times New Roman" w:hAnsi="Times New Roman" w:eastAsia="黑体"/>
          <w:sz w:val="32"/>
          <w:szCs w:val="32"/>
        </w:rPr>
        <w:t xml:space="preserve">章 </w:t>
      </w:r>
      <w:r>
        <w:rPr>
          <w:rFonts w:ascii="Times New Roman" w:hAnsi="Times New Roman" w:eastAsia="黑体"/>
          <w:sz w:val="32"/>
          <w:szCs w:val="32"/>
        </w:rPr>
        <w:t xml:space="preserve"> </w:t>
      </w:r>
      <w:r>
        <w:rPr>
          <w:rFonts w:hint="eastAsia" w:ascii="Times New Roman" w:hAnsi="Times New Roman" w:eastAsia="黑体"/>
          <w:sz w:val="32"/>
          <w:szCs w:val="32"/>
        </w:rPr>
        <w:t>附</w:t>
      </w:r>
      <w:r>
        <w:rPr>
          <w:rFonts w:hint="eastAsia" w:ascii="Times New Roman" w:hAnsi="Times New Roman" w:eastAsia="黑体"/>
          <w:sz w:val="32"/>
          <w:szCs w:val="32"/>
          <w:lang w:val="en-US" w:eastAsia="zh-CN"/>
        </w:rPr>
        <w:t xml:space="preserve">  </w:t>
      </w:r>
      <w:r>
        <w:rPr>
          <w:rFonts w:hint="eastAsia" w:ascii="Times New Roman" w:hAnsi="Times New Roman" w:eastAsia="黑体"/>
          <w:sz w:val="32"/>
          <w:szCs w:val="32"/>
        </w:rPr>
        <w:t>则</w:t>
      </w:r>
    </w:p>
    <w:p>
      <w:pPr>
        <w:pStyle w:val="7"/>
        <w:keepNext w:val="0"/>
        <w:keepLines w:val="0"/>
        <w:pageBreakBefore w:val="0"/>
        <w:kinsoku/>
        <w:wordWrap/>
        <w:overflowPunct/>
        <w:topLinePunct w:val="0"/>
        <w:autoSpaceDE/>
        <w:autoSpaceDN/>
        <w:bidi w:val="0"/>
        <w:adjustRightInd/>
        <w:snapToGrid/>
        <w:spacing w:line="560" w:lineRule="exact"/>
        <w:ind w:left="0" w:leftChars="0" w:firstLine="640" w:firstLineChars="200"/>
        <w:jc w:val="both"/>
        <w:textAlignment w:val="auto"/>
        <w:rPr>
          <w:rFonts w:ascii="Times New Roman" w:hAnsi="Times New Roman" w:eastAsia="仿宋_GB2312" w:cs="仿宋_GB2312"/>
          <w:sz w:val="32"/>
          <w:szCs w:val="32"/>
          <w:shd w:val="clear" w:color="auto" w:fill="F6F6F6"/>
        </w:rPr>
      </w:pPr>
    </w:p>
    <w:p>
      <w:pPr>
        <w:pStyle w:val="7"/>
        <w:keepNext w:val="0"/>
        <w:keepLines w:val="0"/>
        <w:pageBreakBefore w:val="0"/>
        <w:kinsoku/>
        <w:wordWrap/>
        <w:overflowPunct/>
        <w:topLinePunct w:val="0"/>
        <w:autoSpaceDE/>
        <w:autoSpaceDN/>
        <w:bidi w:val="0"/>
        <w:adjustRightInd/>
        <w:snapToGrid/>
        <w:spacing w:line="560" w:lineRule="exact"/>
        <w:ind w:left="0" w:leftChars="0" w:firstLine="640" w:firstLineChars="200"/>
        <w:jc w:val="both"/>
        <w:textAlignment w:val="auto"/>
        <w:rPr>
          <w:rFonts w:ascii="Times New Roman" w:hAnsi="Times New Roman" w:eastAsia="仿宋_GB2312"/>
          <w:kern w:val="2"/>
          <w:sz w:val="32"/>
          <w:szCs w:val="32"/>
        </w:rPr>
      </w:pPr>
      <w:r>
        <w:rPr>
          <w:rFonts w:hint="eastAsia" w:ascii="Times New Roman" w:hAnsi="Times New Roman" w:eastAsia="仿宋_GB2312"/>
          <w:kern w:val="2"/>
          <w:sz w:val="32"/>
          <w:szCs w:val="32"/>
        </w:rPr>
        <w:t>第二十</w:t>
      </w:r>
      <w:r>
        <w:rPr>
          <w:rFonts w:hint="eastAsia" w:ascii="Times New Roman" w:hAnsi="Times New Roman" w:eastAsia="仿宋_GB2312"/>
          <w:kern w:val="2"/>
          <w:sz w:val="32"/>
          <w:szCs w:val="32"/>
          <w:lang w:eastAsia="zh-CN"/>
        </w:rPr>
        <w:t>二</w:t>
      </w:r>
      <w:r>
        <w:rPr>
          <w:rFonts w:hint="eastAsia" w:ascii="Times New Roman" w:hAnsi="Times New Roman" w:eastAsia="仿宋_GB2312"/>
          <w:kern w:val="2"/>
          <w:sz w:val="32"/>
          <w:szCs w:val="32"/>
        </w:rPr>
        <w:t>条</w:t>
      </w:r>
      <w:r>
        <w:rPr>
          <w:rFonts w:ascii="Times New Roman" w:hAnsi="Times New Roman" w:eastAsia="仿宋_GB2312"/>
          <w:kern w:val="2"/>
          <w:sz w:val="32"/>
          <w:szCs w:val="32"/>
        </w:rPr>
        <w:t xml:space="preserve"> </w:t>
      </w:r>
      <w:r>
        <w:rPr>
          <w:rFonts w:hint="eastAsia" w:ascii="Times New Roman" w:hAnsi="Times New Roman" w:eastAsia="仿宋_GB2312"/>
          <w:kern w:val="2"/>
          <w:sz w:val="32"/>
          <w:szCs w:val="32"/>
        </w:rPr>
        <w:t xml:space="preserve"> 本办法自2019年</w:t>
      </w:r>
      <w:r>
        <w:rPr>
          <w:rFonts w:hint="eastAsia" w:ascii="Times New Roman" w:hAnsi="Times New Roman" w:eastAsia="仿宋_GB2312"/>
          <w:kern w:val="2"/>
          <w:sz w:val="32"/>
          <w:szCs w:val="32"/>
          <w:lang w:val="en-US" w:eastAsia="zh-CN"/>
        </w:rPr>
        <w:t>9</w:t>
      </w:r>
      <w:r>
        <w:rPr>
          <w:rFonts w:hint="eastAsia" w:ascii="Times New Roman" w:hAnsi="Times New Roman" w:eastAsia="仿宋_GB2312"/>
          <w:kern w:val="2"/>
          <w:sz w:val="32"/>
          <w:szCs w:val="32"/>
        </w:rPr>
        <w:t>月</w:t>
      </w:r>
      <w:r>
        <w:rPr>
          <w:rFonts w:hint="eastAsia" w:ascii="Times New Roman" w:hAnsi="Times New Roman" w:eastAsia="仿宋_GB2312"/>
          <w:kern w:val="2"/>
          <w:sz w:val="32"/>
          <w:szCs w:val="32"/>
          <w:lang w:val="en-US" w:eastAsia="zh-CN"/>
        </w:rPr>
        <w:t>1</w:t>
      </w:r>
      <w:r>
        <w:rPr>
          <w:rFonts w:hint="eastAsia" w:ascii="Times New Roman" w:hAnsi="Times New Roman" w:eastAsia="仿宋_GB2312"/>
          <w:kern w:val="2"/>
          <w:sz w:val="32"/>
          <w:szCs w:val="32"/>
        </w:rPr>
        <w:t>日起施行，有效期</w:t>
      </w:r>
      <w:r>
        <w:rPr>
          <w:rFonts w:hint="eastAsia" w:ascii="Times New Roman" w:hAnsi="Times New Roman" w:eastAsia="仿宋_GB2312"/>
          <w:kern w:val="2"/>
          <w:sz w:val="32"/>
          <w:szCs w:val="32"/>
          <w:lang w:val="en-US" w:eastAsia="zh-CN"/>
        </w:rPr>
        <w:t>5</w:t>
      </w:r>
      <w:r>
        <w:rPr>
          <w:rFonts w:hint="eastAsia" w:ascii="Times New Roman" w:hAnsi="Times New Roman" w:eastAsia="仿宋_GB2312"/>
          <w:kern w:val="2"/>
          <w:sz w:val="32"/>
          <w:szCs w:val="32"/>
        </w:rPr>
        <w:t>年，由河北雄安新区管理委员会公共服务局负责解释。</w:t>
      </w:r>
    </w:p>
    <w:p>
      <w:pPr>
        <w:pStyle w:val="7"/>
        <w:keepNext w:val="0"/>
        <w:keepLines w:val="0"/>
        <w:pageBreakBefore w:val="0"/>
        <w:kinsoku/>
        <w:wordWrap/>
        <w:overflowPunct/>
        <w:topLinePunct w:val="0"/>
        <w:autoSpaceDE/>
        <w:autoSpaceDN/>
        <w:bidi w:val="0"/>
        <w:adjustRightInd/>
        <w:snapToGrid/>
        <w:spacing w:line="560" w:lineRule="exact"/>
        <w:ind w:left="0" w:leftChars="0" w:firstLine="640" w:firstLineChars="200"/>
        <w:jc w:val="both"/>
        <w:textAlignment w:val="auto"/>
        <w:rPr>
          <w:rFonts w:ascii="Times New Roman" w:hAnsi="Times New Roman" w:eastAsia="仿宋_GB2312"/>
          <w:kern w:val="2"/>
          <w:sz w:val="32"/>
          <w:szCs w:val="32"/>
        </w:rPr>
      </w:pPr>
    </w:p>
    <w:p>
      <w:pPr>
        <w:pStyle w:val="7"/>
        <w:keepNext w:val="0"/>
        <w:keepLines w:val="0"/>
        <w:pageBreakBefore w:val="0"/>
        <w:kinsoku/>
        <w:wordWrap/>
        <w:overflowPunct/>
        <w:topLinePunct w:val="0"/>
        <w:autoSpaceDE/>
        <w:autoSpaceDN/>
        <w:bidi w:val="0"/>
        <w:adjustRightInd/>
        <w:snapToGrid/>
        <w:spacing w:line="560" w:lineRule="exact"/>
        <w:ind w:left="0" w:leftChars="0" w:firstLine="640" w:firstLineChars="200"/>
        <w:jc w:val="both"/>
        <w:textAlignment w:val="auto"/>
        <w:rPr>
          <w:rFonts w:ascii="Times New Roman" w:hAnsi="Times New Roman" w:eastAsia="仿宋_GB2312"/>
          <w:kern w:val="2"/>
          <w:sz w:val="32"/>
          <w:szCs w:val="32"/>
        </w:rPr>
      </w:pPr>
      <w:r>
        <w:rPr>
          <w:rFonts w:hint="eastAsia" w:ascii="Times New Roman" w:hAnsi="Times New Roman" w:eastAsia="仿宋_GB2312"/>
          <w:kern w:val="2"/>
          <w:sz w:val="32"/>
          <w:szCs w:val="32"/>
        </w:rPr>
        <w:t>附件：1.河北雄安新区高技能人才培训基地申报表</w:t>
      </w:r>
    </w:p>
    <w:p>
      <w:pPr>
        <w:pStyle w:val="7"/>
        <w:keepNext w:val="0"/>
        <w:keepLines w:val="0"/>
        <w:pageBreakBefore w:val="0"/>
        <w:kinsoku/>
        <w:wordWrap/>
        <w:overflowPunct/>
        <w:topLinePunct w:val="0"/>
        <w:autoSpaceDE/>
        <w:autoSpaceDN/>
        <w:bidi w:val="0"/>
        <w:adjustRightInd/>
        <w:snapToGrid/>
        <w:spacing w:line="560" w:lineRule="exact"/>
        <w:ind w:left="0" w:leftChars="0" w:firstLine="1600" w:firstLineChars="500"/>
        <w:jc w:val="both"/>
        <w:textAlignment w:val="auto"/>
        <w:rPr>
          <w:rFonts w:ascii="Times New Roman" w:hAnsi="Times New Roman" w:eastAsia="仿宋_GB2312"/>
          <w:kern w:val="2"/>
          <w:sz w:val="32"/>
          <w:szCs w:val="32"/>
        </w:rPr>
      </w:pPr>
      <w:r>
        <w:rPr>
          <w:rFonts w:hint="eastAsia" w:ascii="Times New Roman" w:hAnsi="Times New Roman" w:eastAsia="仿宋_GB2312"/>
          <w:kern w:val="2"/>
          <w:sz w:val="32"/>
          <w:szCs w:val="32"/>
        </w:rPr>
        <w:t>2.河北雄安新区高技能人才培训基地考核评估标准</w:t>
      </w:r>
    </w:p>
    <w:p>
      <w:pPr>
        <w:pStyle w:val="7"/>
        <w:keepNext w:val="0"/>
        <w:keepLines w:val="0"/>
        <w:pageBreakBefore w:val="0"/>
        <w:kinsoku/>
        <w:wordWrap/>
        <w:overflowPunct/>
        <w:topLinePunct w:val="0"/>
        <w:autoSpaceDE/>
        <w:autoSpaceDN/>
        <w:bidi w:val="0"/>
        <w:adjustRightInd/>
        <w:snapToGrid/>
        <w:spacing w:line="560" w:lineRule="exact"/>
        <w:ind w:left="0" w:leftChars="0" w:firstLine="1600" w:firstLineChars="500"/>
        <w:jc w:val="both"/>
        <w:textAlignment w:val="auto"/>
        <w:rPr>
          <w:rFonts w:ascii="Times New Roman" w:hAnsi="Times New Roman" w:eastAsia="仿宋_GB2312"/>
          <w:spacing w:val="-11"/>
          <w:kern w:val="2"/>
          <w:sz w:val="32"/>
          <w:szCs w:val="32"/>
        </w:rPr>
      </w:pPr>
      <w:r>
        <w:rPr>
          <w:rFonts w:hint="eastAsia" w:ascii="Times New Roman" w:hAnsi="Times New Roman" w:eastAsia="仿宋_GB2312"/>
          <w:kern w:val="2"/>
          <w:sz w:val="32"/>
          <w:szCs w:val="32"/>
        </w:rPr>
        <w:t>3.</w:t>
      </w:r>
      <w:r>
        <w:rPr>
          <w:rFonts w:hint="eastAsia" w:ascii="Times New Roman" w:hAnsi="Times New Roman" w:eastAsia="仿宋_GB2312"/>
          <w:spacing w:val="-11"/>
          <w:kern w:val="2"/>
          <w:sz w:val="32"/>
          <w:szCs w:val="32"/>
        </w:rPr>
        <w:t>河北雄安新区高技能人才培训基地补贴经费申请表</w:t>
      </w:r>
    </w:p>
    <w:p>
      <w:pPr>
        <w:pStyle w:val="7"/>
        <w:keepNext w:val="0"/>
        <w:keepLines w:val="0"/>
        <w:pageBreakBefore w:val="0"/>
        <w:kinsoku/>
        <w:wordWrap/>
        <w:overflowPunct/>
        <w:topLinePunct w:val="0"/>
        <w:autoSpaceDE/>
        <w:autoSpaceDN/>
        <w:bidi w:val="0"/>
        <w:adjustRightInd/>
        <w:snapToGrid/>
        <w:spacing w:line="560" w:lineRule="exact"/>
        <w:ind w:left="0" w:leftChars="0" w:firstLine="1600" w:firstLineChars="500"/>
        <w:jc w:val="both"/>
        <w:textAlignment w:val="auto"/>
        <w:rPr>
          <w:rFonts w:hint="eastAsia" w:ascii="Times New Roman" w:hAnsi="Times New Roman" w:eastAsia="仿宋_GB2312"/>
          <w:spacing w:val="-6"/>
          <w:kern w:val="2"/>
          <w:sz w:val="32"/>
          <w:szCs w:val="32"/>
        </w:rPr>
      </w:pPr>
      <w:r>
        <w:rPr>
          <w:rFonts w:hint="eastAsia" w:ascii="Times New Roman" w:hAnsi="Times New Roman" w:eastAsia="仿宋_GB2312"/>
          <w:kern w:val="2"/>
          <w:sz w:val="32"/>
          <w:szCs w:val="32"/>
        </w:rPr>
        <w:t>4.</w:t>
      </w:r>
      <w:r>
        <w:rPr>
          <w:rFonts w:hint="eastAsia" w:ascii="Times New Roman" w:hAnsi="Times New Roman" w:eastAsia="仿宋_GB2312"/>
          <w:spacing w:val="-6"/>
          <w:kern w:val="2"/>
          <w:sz w:val="32"/>
          <w:szCs w:val="32"/>
        </w:rPr>
        <w:t>河北雄安新区</w:t>
      </w:r>
      <w:r>
        <w:rPr>
          <w:rFonts w:hint="eastAsia" w:ascii="Times New Roman" w:hAnsi="Times New Roman" w:eastAsia="仿宋_GB2312"/>
          <w:spacing w:val="-6"/>
          <w:kern w:val="2"/>
          <w:sz w:val="32"/>
          <w:szCs w:val="32"/>
          <w:highlight w:val="none"/>
          <w:u w:val="single"/>
          <w:lang w:val="en-US" w:eastAsia="zh-CN"/>
        </w:rPr>
        <w:t xml:space="preserve">    </w:t>
      </w:r>
      <w:r>
        <w:rPr>
          <w:rFonts w:hint="eastAsia" w:ascii="Times New Roman" w:hAnsi="Times New Roman" w:eastAsia="仿宋_GB2312"/>
          <w:spacing w:val="-6"/>
          <w:kern w:val="2"/>
          <w:sz w:val="32"/>
          <w:szCs w:val="32"/>
          <w:highlight w:val="none"/>
          <w:lang w:val="en-US" w:eastAsia="zh-CN"/>
        </w:rPr>
        <w:t>年度</w:t>
      </w:r>
      <w:r>
        <w:rPr>
          <w:rFonts w:hint="eastAsia" w:ascii="Times New Roman" w:hAnsi="Times New Roman" w:eastAsia="仿宋_GB2312"/>
          <w:spacing w:val="-6"/>
          <w:kern w:val="2"/>
          <w:sz w:val="32"/>
          <w:szCs w:val="32"/>
        </w:rPr>
        <w:t>培养高技能人才考取证人员</w:t>
      </w:r>
    </w:p>
    <w:p>
      <w:pPr>
        <w:pStyle w:val="7"/>
        <w:keepNext w:val="0"/>
        <w:keepLines w:val="0"/>
        <w:pageBreakBefore w:val="0"/>
        <w:kinsoku/>
        <w:wordWrap/>
        <w:overflowPunct/>
        <w:topLinePunct w:val="0"/>
        <w:autoSpaceDE/>
        <w:autoSpaceDN/>
        <w:bidi w:val="0"/>
        <w:adjustRightInd/>
        <w:snapToGrid/>
        <w:spacing w:line="560" w:lineRule="exact"/>
        <w:jc w:val="both"/>
        <w:textAlignment w:val="auto"/>
        <w:rPr>
          <w:rFonts w:ascii="Times New Roman" w:hAnsi="Times New Roman" w:eastAsia="仿宋_GB2312"/>
          <w:spacing w:val="-6"/>
          <w:kern w:val="2"/>
          <w:sz w:val="32"/>
          <w:szCs w:val="32"/>
        </w:rPr>
      </w:pPr>
      <w:r>
        <w:rPr>
          <w:rFonts w:hint="eastAsia" w:ascii="Times New Roman" w:hAnsi="Times New Roman" w:eastAsia="仿宋_GB2312"/>
          <w:spacing w:val="-6"/>
          <w:kern w:val="2"/>
          <w:sz w:val="32"/>
          <w:szCs w:val="32"/>
          <w:lang w:val="en-US" w:eastAsia="zh-CN"/>
        </w:rPr>
        <w:t xml:space="preserve">             </w:t>
      </w:r>
      <w:r>
        <w:rPr>
          <w:rFonts w:hint="eastAsia" w:ascii="Times New Roman" w:hAnsi="Times New Roman" w:eastAsia="仿宋_GB2312"/>
          <w:spacing w:val="-6"/>
          <w:kern w:val="2"/>
          <w:sz w:val="32"/>
          <w:szCs w:val="32"/>
        </w:rPr>
        <w:t>花名册</w:t>
      </w:r>
    </w:p>
    <w:p>
      <w:pPr>
        <w:pStyle w:val="7"/>
        <w:widowControl/>
        <w:spacing w:line="560" w:lineRule="exact"/>
        <w:jc w:val="both"/>
        <w:rPr>
          <w:rFonts w:ascii="Times New Roman" w:hAnsi="Times New Roman" w:eastAsia="黑体" w:cs="黑体"/>
          <w:sz w:val="32"/>
          <w:szCs w:val="32"/>
        </w:rPr>
      </w:pPr>
    </w:p>
    <w:p>
      <w:pPr>
        <w:pStyle w:val="7"/>
        <w:widowControl/>
        <w:spacing w:line="560" w:lineRule="exact"/>
        <w:jc w:val="both"/>
        <w:rPr>
          <w:rFonts w:ascii="Times New Roman" w:hAnsi="Times New Roman" w:eastAsia="黑体" w:cs="黑体"/>
          <w:sz w:val="32"/>
          <w:szCs w:val="32"/>
        </w:rPr>
      </w:pPr>
    </w:p>
    <w:p>
      <w:pPr>
        <w:pStyle w:val="7"/>
        <w:widowControl/>
        <w:spacing w:line="560" w:lineRule="exact"/>
        <w:jc w:val="both"/>
        <w:rPr>
          <w:rFonts w:ascii="Times New Roman" w:hAnsi="Times New Roman" w:eastAsia="黑体" w:cs="黑体"/>
          <w:sz w:val="32"/>
          <w:szCs w:val="32"/>
        </w:rPr>
      </w:pPr>
    </w:p>
    <w:p>
      <w:pPr>
        <w:pStyle w:val="7"/>
        <w:widowControl/>
        <w:spacing w:line="560" w:lineRule="exact"/>
        <w:jc w:val="both"/>
        <w:rPr>
          <w:rFonts w:ascii="Times New Roman" w:hAnsi="Times New Roman" w:eastAsia="黑体" w:cs="黑体"/>
          <w:sz w:val="32"/>
          <w:szCs w:val="32"/>
        </w:rPr>
      </w:pPr>
    </w:p>
    <w:p>
      <w:pPr>
        <w:pStyle w:val="7"/>
        <w:widowControl/>
        <w:spacing w:line="560" w:lineRule="exact"/>
        <w:jc w:val="both"/>
        <w:rPr>
          <w:rFonts w:ascii="Times New Roman" w:hAnsi="Times New Roman" w:eastAsia="黑体" w:cs="黑体"/>
          <w:sz w:val="32"/>
          <w:szCs w:val="32"/>
        </w:rPr>
      </w:pPr>
    </w:p>
    <w:p>
      <w:pPr>
        <w:pStyle w:val="7"/>
        <w:widowControl/>
        <w:spacing w:line="560" w:lineRule="exact"/>
        <w:jc w:val="both"/>
        <w:rPr>
          <w:rFonts w:ascii="Times New Roman" w:hAnsi="Times New Roman" w:eastAsia="黑体" w:cs="黑体"/>
          <w:sz w:val="32"/>
          <w:szCs w:val="32"/>
        </w:rPr>
      </w:pPr>
    </w:p>
    <w:p>
      <w:pPr>
        <w:pStyle w:val="7"/>
        <w:widowControl/>
        <w:spacing w:line="560" w:lineRule="exact"/>
        <w:jc w:val="both"/>
        <w:rPr>
          <w:rFonts w:ascii="Times New Roman" w:hAnsi="Times New Roman" w:eastAsia="黑体" w:cs="黑体"/>
          <w:sz w:val="32"/>
          <w:szCs w:val="32"/>
        </w:rPr>
      </w:pPr>
    </w:p>
    <w:p>
      <w:pPr>
        <w:pStyle w:val="7"/>
        <w:widowControl/>
        <w:spacing w:line="560" w:lineRule="exact"/>
        <w:jc w:val="both"/>
        <w:rPr>
          <w:rFonts w:ascii="Times New Roman" w:hAnsi="Times New Roman" w:eastAsia="黑体" w:cs="黑体"/>
          <w:sz w:val="32"/>
          <w:szCs w:val="32"/>
        </w:rPr>
      </w:pPr>
    </w:p>
    <w:p>
      <w:pPr>
        <w:pStyle w:val="7"/>
        <w:widowControl/>
        <w:spacing w:line="560" w:lineRule="exact"/>
        <w:jc w:val="both"/>
        <w:rPr>
          <w:rFonts w:ascii="Times New Roman" w:hAnsi="Times New Roman" w:eastAsia="黑体" w:cs="黑体"/>
          <w:sz w:val="32"/>
          <w:szCs w:val="32"/>
        </w:rPr>
      </w:pPr>
      <w:r>
        <w:rPr>
          <w:rFonts w:hint="eastAsia" w:ascii="Times New Roman" w:hAnsi="Times New Roman" w:eastAsia="黑体" w:cs="黑体"/>
          <w:sz w:val="32"/>
          <w:szCs w:val="32"/>
        </w:rPr>
        <w:t>附件1</w:t>
      </w:r>
    </w:p>
    <w:p>
      <w:pPr>
        <w:spacing w:line="560" w:lineRule="exact"/>
        <w:ind w:firstLine="280" w:firstLineChars="100"/>
        <w:jc w:val="center"/>
        <w:rPr>
          <w:rFonts w:ascii="Times New Roman" w:hAnsi="Times New Roman" w:eastAsia="仿宋_GB2312"/>
          <w:sz w:val="28"/>
          <w:szCs w:val="28"/>
        </w:rPr>
      </w:pPr>
    </w:p>
    <w:p>
      <w:pPr>
        <w:spacing w:line="660" w:lineRule="exact"/>
        <w:jc w:val="center"/>
        <w:rPr>
          <w:rFonts w:ascii="Times New Roman" w:hAnsi="Times New Roman" w:eastAsia="方正小标宋简体"/>
          <w:bCs/>
          <w:sz w:val="44"/>
          <w:szCs w:val="44"/>
        </w:rPr>
      </w:pPr>
      <w:r>
        <w:rPr>
          <w:rFonts w:hint="eastAsia" w:ascii="Times New Roman" w:hAnsi="Times New Roman" w:eastAsia="方正小标宋简体"/>
          <w:bCs/>
          <w:sz w:val="44"/>
          <w:szCs w:val="44"/>
        </w:rPr>
        <w:t>河北雄安新区</w:t>
      </w:r>
      <w:r>
        <w:rPr>
          <w:rFonts w:ascii="Times New Roman" w:hAnsi="Times New Roman" w:eastAsia="方正小标宋简体"/>
          <w:bCs/>
          <w:sz w:val="44"/>
          <w:szCs w:val="44"/>
        </w:rPr>
        <w:t>高技能人才</w:t>
      </w:r>
      <w:r>
        <w:rPr>
          <w:rFonts w:hint="eastAsia" w:ascii="Times New Roman" w:hAnsi="Times New Roman" w:eastAsia="方正小标宋简体"/>
          <w:bCs/>
          <w:sz w:val="44"/>
          <w:szCs w:val="44"/>
        </w:rPr>
        <w:t>培训</w:t>
      </w:r>
      <w:r>
        <w:rPr>
          <w:rFonts w:ascii="Times New Roman" w:hAnsi="Times New Roman" w:eastAsia="方正小标宋简体"/>
          <w:bCs/>
          <w:sz w:val="44"/>
          <w:szCs w:val="44"/>
        </w:rPr>
        <w:t>基地</w:t>
      </w:r>
    </w:p>
    <w:p>
      <w:pPr>
        <w:spacing w:line="660" w:lineRule="exact"/>
        <w:ind w:firstLine="440" w:firstLineChars="100"/>
        <w:jc w:val="center"/>
        <w:rPr>
          <w:rFonts w:ascii="Times New Roman" w:hAnsi="Times New Roman" w:eastAsia="方正小标宋简体"/>
          <w:bCs/>
          <w:sz w:val="44"/>
          <w:szCs w:val="44"/>
        </w:rPr>
      </w:pPr>
    </w:p>
    <w:p>
      <w:pPr>
        <w:spacing w:line="880" w:lineRule="atLeast"/>
        <w:ind w:firstLine="440" w:firstLineChars="100"/>
        <w:jc w:val="center"/>
        <w:rPr>
          <w:rFonts w:ascii="Times New Roman" w:hAnsi="Times New Roman" w:eastAsia="方正小标宋简体"/>
          <w:bCs/>
          <w:sz w:val="44"/>
          <w:szCs w:val="44"/>
        </w:rPr>
      </w:pPr>
    </w:p>
    <w:p>
      <w:pPr>
        <w:spacing w:line="880" w:lineRule="atLeast"/>
        <w:jc w:val="center"/>
        <w:rPr>
          <w:rFonts w:ascii="Times New Roman" w:hAnsi="Times New Roman" w:eastAsia="方正小标宋简体"/>
          <w:bCs/>
          <w:sz w:val="84"/>
          <w:szCs w:val="84"/>
        </w:rPr>
      </w:pPr>
      <w:r>
        <w:rPr>
          <w:rFonts w:ascii="Times New Roman" w:hAnsi="Times New Roman" w:eastAsia="方正小标宋简体"/>
          <w:bCs/>
          <w:sz w:val="84"/>
          <w:szCs w:val="84"/>
        </w:rPr>
        <w:t>申    报    表</w:t>
      </w:r>
    </w:p>
    <w:p>
      <w:pPr>
        <w:spacing w:line="660" w:lineRule="exact"/>
        <w:ind w:firstLine="280" w:firstLineChars="100"/>
        <w:rPr>
          <w:rFonts w:ascii="Times New Roman" w:hAnsi="Times New Roman"/>
          <w:sz w:val="28"/>
          <w:szCs w:val="28"/>
        </w:rPr>
      </w:pPr>
    </w:p>
    <w:p>
      <w:pPr>
        <w:spacing w:line="800" w:lineRule="exact"/>
        <w:ind w:firstLine="280" w:firstLineChars="100"/>
        <w:rPr>
          <w:rFonts w:ascii="Times New Roman" w:hAnsi="Times New Roman"/>
          <w:sz w:val="28"/>
          <w:szCs w:val="28"/>
        </w:rPr>
      </w:pPr>
    </w:p>
    <w:p>
      <w:pPr>
        <w:spacing w:line="800" w:lineRule="exact"/>
        <w:ind w:firstLine="1920" w:firstLineChars="600"/>
        <w:jc w:val="left"/>
        <w:rPr>
          <w:rFonts w:ascii="Times New Roman" w:hAnsi="Times New Roman" w:eastAsia="仿宋_GB2312"/>
          <w:sz w:val="32"/>
          <w:szCs w:val="32"/>
          <w:u w:val="single"/>
        </w:rPr>
      </w:pPr>
      <w:r>
        <w:rPr>
          <w:rFonts w:hint="eastAsia" w:ascii="Times New Roman" w:hAnsi="Times New Roman" w:eastAsia="仿宋_GB2312"/>
          <w:sz w:val="32"/>
          <w:szCs w:val="32"/>
        </w:rPr>
        <w:t>申请单位</w:t>
      </w:r>
      <w:r>
        <w:rPr>
          <w:rFonts w:ascii="Times New Roman" w:hAnsi="Times New Roman" w:eastAsia="仿宋_GB2312"/>
          <w:sz w:val="32"/>
          <w:szCs w:val="32"/>
        </w:rPr>
        <w:t>全称</w:t>
      </w:r>
      <w:r>
        <w:rPr>
          <w:rFonts w:ascii="Times New Roman" w:hAnsi="Times New Roman" w:eastAsia="仿宋_GB2312"/>
          <w:sz w:val="32"/>
          <w:szCs w:val="32"/>
          <w:u w:val="single"/>
        </w:rPr>
        <w:t xml:space="preserve">                     </w:t>
      </w:r>
    </w:p>
    <w:p>
      <w:pPr>
        <w:spacing w:line="800" w:lineRule="exact"/>
        <w:ind w:firstLine="1920" w:firstLineChars="600"/>
        <w:rPr>
          <w:rFonts w:ascii="Times New Roman" w:hAnsi="Times New Roman" w:eastAsia="仿宋_GB2312"/>
          <w:sz w:val="32"/>
          <w:szCs w:val="32"/>
          <w:u w:val="single"/>
        </w:rPr>
      </w:pPr>
      <w:r>
        <w:rPr>
          <w:rFonts w:ascii="Times New Roman" w:hAnsi="Times New Roman" w:eastAsia="仿宋_GB2312"/>
          <w:sz w:val="32"/>
          <w:szCs w:val="32"/>
        </w:rPr>
        <w:t>单 位  地 址</w:t>
      </w:r>
      <w:r>
        <w:rPr>
          <w:rFonts w:ascii="Times New Roman" w:hAnsi="Times New Roman" w:eastAsia="仿宋_GB2312"/>
          <w:sz w:val="32"/>
          <w:szCs w:val="32"/>
          <w:u w:val="single"/>
        </w:rPr>
        <w:t xml:space="preserve">                     </w:t>
      </w:r>
    </w:p>
    <w:p>
      <w:pPr>
        <w:spacing w:line="800" w:lineRule="exact"/>
        <w:ind w:firstLine="1920" w:firstLineChars="600"/>
        <w:rPr>
          <w:rFonts w:ascii="Times New Roman" w:hAnsi="Times New Roman" w:eastAsia="仿宋_GB2312"/>
          <w:sz w:val="32"/>
          <w:szCs w:val="32"/>
        </w:rPr>
      </w:pPr>
      <w:r>
        <w:rPr>
          <w:rFonts w:ascii="Times New Roman" w:hAnsi="Times New Roman" w:eastAsia="仿宋_GB2312"/>
          <w:sz w:val="32"/>
          <w:szCs w:val="32"/>
        </w:rPr>
        <w:t>联   系   人</w:t>
      </w:r>
      <w:r>
        <w:rPr>
          <w:rFonts w:ascii="Times New Roman" w:hAnsi="Times New Roman" w:eastAsia="仿宋_GB2312"/>
          <w:sz w:val="32"/>
          <w:szCs w:val="32"/>
          <w:u w:val="single"/>
        </w:rPr>
        <w:t xml:space="preserve">                     </w:t>
      </w:r>
    </w:p>
    <w:p>
      <w:pPr>
        <w:spacing w:line="800" w:lineRule="exact"/>
        <w:ind w:firstLine="1920" w:firstLineChars="600"/>
        <w:rPr>
          <w:rFonts w:ascii="Times New Roman" w:hAnsi="Times New Roman" w:eastAsia="仿宋_GB2312"/>
          <w:sz w:val="32"/>
          <w:szCs w:val="32"/>
          <w:u w:val="single"/>
        </w:rPr>
      </w:pPr>
      <w:r>
        <w:rPr>
          <w:rFonts w:ascii="Times New Roman" w:hAnsi="Times New Roman" w:eastAsia="仿宋_GB2312"/>
          <w:sz w:val="32"/>
          <w:szCs w:val="32"/>
        </w:rPr>
        <w:t>联 系  电 话</w:t>
      </w:r>
      <w:r>
        <w:rPr>
          <w:rFonts w:ascii="Times New Roman" w:hAnsi="Times New Roman" w:eastAsia="仿宋_GB2312"/>
          <w:sz w:val="32"/>
          <w:szCs w:val="32"/>
          <w:u w:val="single"/>
        </w:rPr>
        <w:t xml:space="preserve">                     </w:t>
      </w:r>
    </w:p>
    <w:p>
      <w:pPr>
        <w:spacing w:line="800" w:lineRule="exact"/>
        <w:ind w:firstLine="280" w:firstLineChars="100"/>
        <w:rPr>
          <w:rFonts w:ascii="Times New Roman" w:hAnsi="Times New Roman"/>
          <w:sz w:val="28"/>
          <w:szCs w:val="28"/>
          <w:u w:val="single"/>
        </w:rPr>
      </w:pPr>
    </w:p>
    <w:p>
      <w:pPr>
        <w:spacing w:line="560" w:lineRule="exact"/>
        <w:rPr>
          <w:rFonts w:ascii="Times New Roman" w:hAnsi="Times New Roman"/>
          <w:sz w:val="28"/>
          <w:szCs w:val="28"/>
          <w:u w:val="single"/>
        </w:rPr>
      </w:pPr>
    </w:p>
    <w:p>
      <w:pPr>
        <w:spacing w:line="560" w:lineRule="exact"/>
        <w:jc w:val="center"/>
        <w:rPr>
          <w:rFonts w:ascii="Times New Roman" w:hAnsi="Times New Roman" w:eastAsia="楷体_GB2312"/>
          <w:sz w:val="32"/>
          <w:szCs w:val="32"/>
        </w:rPr>
      </w:pPr>
      <w:r>
        <w:rPr>
          <w:rFonts w:hint="eastAsia" w:ascii="Times New Roman" w:hAnsi="Times New Roman" w:eastAsia="楷体_GB2312"/>
          <w:sz w:val="32"/>
          <w:szCs w:val="32"/>
        </w:rPr>
        <w:t>河北雄安新区管理委员会公共服务局</w:t>
      </w:r>
      <w:r>
        <w:rPr>
          <w:rFonts w:ascii="Times New Roman" w:hAnsi="Times New Roman" w:eastAsia="楷体_GB2312"/>
          <w:sz w:val="32"/>
          <w:szCs w:val="32"/>
        </w:rPr>
        <w:t>印制</w:t>
      </w:r>
    </w:p>
    <w:p>
      <w:pPr>
        <w:spacing w:line="560" w:lineRule="exact"/>
        <w:jc w:val="center"/>
        <w:rPr>
          <w:rFonts w:ascii="Times New Roman" w:hAnsi="Times New Roman" w:eastAsia="楷体_GB2312"/>
          <w:sz w:val="32"/>
          <w:szCs w:val="32"/>
        </w:rPr>
      </w:pPr>
      <w:r>
        <w:rPr>
          <w:rFonts w:hint="eastAsia" w:ascii="Times New Roman" w:hAnsi="Times New Roman" w:eastAsia="楷体_GB2312"/>
          <w:sz w:val="32"/>
          <w:szCs w:val="32"/>
        </w:rPr>
        <w:t xml:space="preserve">      </w:t>
      </w:r>
      <w:r>
        <w:rPr>
          <w:rFonts w:ascii="Times New Roman" w:hAnsi="Times New Roman" w:eastAsia="楷体_GB2312"/>
          <w:sz w:val="32"/>
          <w:szCs w:val="32"/>
        </w:rPr>
        <w:t>年    月    日</w:t>
      </w:r>
    </w:p>
    <w:p>
      <w:pPr>
        <w:spacing w:line="560" w:lineRule="exact"/>
        <w:jc w:val="center"/>
        <w:rPr>
          <w:rFonts w:ascii="Times New Roman" w:hAnsi="Times New Roman" w:eastAsia="楷体_GB2312"/>
          <w:sz w:val="32"/>
          <w:szCs w:val="32"/>
        </w:rPr>
        <w:sectPr>
          <w:footerReference r:id="rId3" w:type="default"/>
          <w:pgSz w:w="11907" w:h="16840"/>
          <w:pgMar w:top="2041" w:right="1531" w:bottom="2041" w:left="1531" w:header="851" w:footer="992" w:gutter="0"/>
          <w:cols w:space="0" w:num="1"/>
          <w:rtlGutter w:val="0"/>
          <w:docGrid w:linePitch="610" w:charSpace="0"/>
        </w:sectPr>
      </w:pPr>
    </w:p>
    <w:tbl>
      <w:tblPr>
        <w:tblStyle w:val="8"/>
        <w:tblW w:w="841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2"/>
        <w:gridCol w:w="582"/>
        <w:gridCol w:w="511"/>
        <w:gridCol w:w="446"/>
        <w:gridCol w:w="893"/>
        <w:gridCol w:w="1"/>
        <w:gridCol w:w="212"/>
        <w:gridCol w:w="388"/>
        <w:gridCol w:w="240"/>
        <w:gridCol w:w="302"/>
        <w:gridCol w:w="124"/>
        <w:gridCol w:w="280"/>
        <w:gridCol w:w="518"/>
        <w:gridCol w:w="290"/>
        <w:gridCol w:w="164"/>
        <w:gridCol w:w="125"/>
        <w:gridCol w:w="530"/>
        <w:gridCol w:w="308"/>
        <w:gridCol w:w="358"/>
        <w:gridCol w:w="442"/>
        <w:gridCol w:w="2"/>
        <w:gridCol w:w="1112"/>
        <w:gridCol w:w="1"/>
        <w:gridCol w:w="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cantSplit/>
          <w:trHeight w:val="520" w:hRule="atLeast"/>
        </w:trPr>
        <w:tc>
          <w:tcPr>
            <w:tcW w:w="8411" w:type="dxa"/>
            <w:gridSpan w:val="23"/>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eastAsia="仿宋_GB2312" w:cs="仿宋_GB2312"/>
                <w:sz w:val="28"/>
                <w:szCs w:val="28"/>
              </w:rPr>
            </w:pPr>
            <w:r>
              <w:rPr>
                <w:rFonts w:hint="eastAsia" w:ascii="Times New Roman" w:hAnsi="Times New Roman" w:eastAsia="仿宋_GB2312" w:cs="仿宋_GB2312"/>
                <w:sz w:val="28"/>
                <w:szCs w:val="28"/>
              </w:rPr>
              <w:t>申请单位基本情况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 w:type="dxa"/>
          <w:cantSplit/>
          <w:trHeight w:val="450" w:hRule="atLeast"/>
        </w:trPr>
        <w:tc>
          <w:tcPr>
            <w:tcW w:w="2121" w:type="dxa"/>
            <w:gridSpan w:val="4"/>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eastAsia="仿宋_GB2312" w:cs="仿宋_GB2312"/>
                <w:sz w:val="24"/>
              </w:rPr>
            </w:pPr>
            <w:r>
              <w:rPr>
                <w:rFonts w:hint="eastAsia" w:ascii="Times New Roman" w:hAnsi="Times New Roman" w:eastAsia="仿宋_GB2312" w:cs="仿宋_GB2312"/>
                <w:sz w:val="24"/>
                <w:lang w:eastAsia="zh-CN"/>
              </w:rPr>
              <w:t>单位名</w:t>
            </w:r>
            <w:r>
              <w:rPr>
                <w:rFonts w:hint="eastAsia" w:ascii="Times New Roman" w:hAnsi="Times New Roman" w:eastAsia="仿宋_GB2312" w:cs="仿宋_GB2312"/>
                <w:sz w:val="24"/>
              </w:rPr>
              <w:t>称</w:t>
            </w:r>
          </w:p>
        </w:tc>
        <w:tc>
          <w:tcPr>
            <w:tcW w:w="6289" w:type="dxa"/>
            <w:gridSpan w:val="18"/>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 w:type="dxa"/>
          <w:cantSplit/>
          <w:trHeight w:val="450" w:hRule="atLeast"/>
        </w:trPr>
        <w:tc>
          <w:tcPr>
            <w:tcW w:w="2121" w:type="dxa"/>
            <w:gridSpan w:val="4"/>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eastAsia="仿宋_GB2312" w:cs="仿宋_GB2312"/>
                <w:sz w:val="24"/>
              </w:rPr>
            </w:pPr>
            <w:r>
              <w:rPr>
                <w:rFonts w:hint="eastAsia" w:ascii="Times New Roman" w:hAnsi="Times New Roman" w:eastAsia="仿宋_GB2312" w:cs="仿宋_GB2312"/>
                <w:sz w:val="24"/>
              </w:rPr>
              <w:t>所在县</w:t>
            </w:r>
          </w:p>
        </w:tc>
        <w:tc>
          <w:tcPr>
            <w:tcW w:w="6289" w:type="dxa"/>
            <w:gridSpan w:val="18"/>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 w:type="dxa"/>
          <w:trHeight w:val="450" w:hRule="atLeast"/>
        </w:trPr>
        <w:tc>
          <w:tcPr>
            <w:tcW w:w="2121" w:type="dxa"/>
            <w:gridSpan w:val="4"/>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eastAsia="仿宋_GB2312" w:cs="仿宋_GB2312"/>
                <w:sz w:val="24"/>
              </w:rPr>
            </w:pPr>
            <w:r>
              <w:rPr>
                <w:rFonts w:hint="eastAsia" w:ascii="Times New Roman" w:hAnsi="Times New Roman" w:eastAsia="仿宋_GB2312" w:cs="仿宋_GB2312"/>
                <w:sz w:val="24"/>
              </w:rPr>
              <w:t>负责人姓名</w:t>
            </w:r>
          </w:p>
        </w:tc>
        <w:tc>
          <w:tcPr>
            <w:tcW w:w="2160" w:type="dxa"/>
            <w:gridSpan w:val="7"/>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eastAsia="仿宋_GB2312" w:cs="仿宋_GB2312"/>
                <w:sz w:val="24"/>
              </w:rPr>
            </w:pPr>
          </w:p>
        </w:tc>
        <w:tc>
          <w:tcPr>
            <w:tcW w:w="1377" w:type="dxa"/>
            <w:gridSpan w:val="5"/>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eastAsia="仿宋_GB2312" w:cs="仿宋_GB2312"/>
                <w:sz w:val="24"/>
              </w:rPr>
            </w:pPr>
            <w:r>
              <w:rPr>
                <w:rFonts w:hint="eastAsia" w:ascii="Times New Roman" w:hAnsi="Times New Roman" w:eastAsia="仿宋_GB2312" w:cs="仿宋_GB2312"/>
                <w:sz w:val="24"/>
              </w:rPr>
              <w:t>电    话</w:t>
            </w:r>
          </w:p>
        </w:tc>
        <w:tc>
          <w:tcPr>
            <w:tcW w:w="2752" w:type="dxa"/>
            <w:gridSpan w:val="6"/>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 w:type="dxa"/>
          <w:trHeight w:val="450" w:hRule="atLeast"/>
        </w:trPr>
        <w:tc>
          <w:tcPr>
            <w:tcW w:w="2121" w:type="dxa"/>
            <w:gridSpan w:val="4"/>
            <w:vMerge w:val="restart"/>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eastAsia="仿宋_GB2312" w:cs="仿宋_GB2312"/>
                <w:sz w:val="24"/>
              </w:rPr>
            </w:pPr>
            <w:r>
              <w:rPr>
                <w:rFonts w:hint="eastAsia" w:ascii="Times New Roman" w:hAnsi="Times New Roman" w:eastAsia="仿宋_GB2312" w:cs="仿宋_GB2312"/>
                <w:sz w:val="24"/>
              </w:rPr>
              <w:t>联系人姓名</w:t>
            </w:r>
          </w:p>
        </w:tc>
        <w:tc>
          <w:tcPr>
            <w:tcW w:w="2160" w:type="dxa"/>
            <w:gridSpan w:val="7"/>
            <w:vMerge w:val="restart"/>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eastAsia="仿宋_GB2312" w:cs="仿宋_GB2312"/>
                <w:sz w:val="24"/>
              </w:rPr>
            </w:pPr>
          </w:p>
        </w:tc>
        <w:tc>
          <w:tcPr>
            <w:tcW w:w="1377" w:type="dxa"/>
            <w:gridSpan w:val="5"/>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eastAsia="仿宋_GB2312" w:cs="仿宋_GB2312"/>
                <w:sz w:val="24"/>
              </w:rPr>
            </w:pPr>
            <w:r>
              <w:rPr>
                <w:rFonts w:hint="eastAsia" w:ascii="Times New Roman" w:hAnsi="Times New Roman" w:eastAsia="仿宋_GB2312" w:cs="仿宋_GB2312"/>
                <w:sz w:val="24"/>
              </w:rPr>
              <w:t>办公</w:t>
            </w:r>
            <w:r>
              <w:rPr>
                <w:rFonts w:hint="eastAsia" w:ascii="Times New Roman" w:hAnsi="Times New Roman" w:eastAsia="仿宋_GB2312" w:cs="仿宋_GB2312"/>
                <w:sz w:val="24"/>
                <w:lang w:eastAsia="zh-CN"/>
              </w:rPr>
              <w:t>电</w:t>
            </w:r>
            <w:r>
              <w:rPr>
                <w:rFonts w:hint="eastAsia" w:ascii="Times New Roman" w:hAnsi="Times New Roman" w:eastAsia="仿宋_GB2312" w:cs="仿宋_GB2312"/>
                <w:sz w:val="24"/>
              </w:rPr>
              <w:t>话</w:t>
            </w:r>
          </w:p>
        </w:tc>
        <w:tc>
          <w:tcPr>
            <w:tcW w:w="2752" w:type="dxa"/>
            <w:gridSpan w:val="6"/>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 w:type="dxa"/>
          <w:trHeight w:val="450" w:hRule="atLeast"/>
        </w:trPr>
        <w:tc>
          <w:tcPr>
            <w:tcW w:w="2121" w:type="dxa"/>
            <w:gridSpan w:val="4"/>
            <w:vMerge w:val="continue"/>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eastAsia="仿宋_GB2312" w:cs="仿宋_GB2312"/>
                <w:sz w:val="24"/>
              </w:rPr>
            </w:pPr>
          </w:p>
        </w:tc>
        <w:tc>
          <w:tcPr>
            <w:tcW w:w="2160" w:type="dxa"/>
            <w:gridSpan w:val="7"/>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eastAsia="仿宋_GB2312" w:cs="仿宋_GB2312"/>
                <w:sz w:val="24"/>
              </w:rPr>
            </w:pPr>
          </w:p>
        </w:tc>
        <w:tc>
          <w:tcPr>
            <w:tcW w:w="1377" w:type="dxa"/>
            <w:gridSpan w:val="5"/>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eastAsia="仿宋_GB2312" w:cs="仿宋_GB2312"/>
                <w:sz w:val="24"/>
              </w:rPr>
            </w:pPr>
            <w:r>
              <w:rPr>
                <w:rFonts w:hint="eastAsia" w:ascii="Times New Roman" w:hAnsi="Times New Roman" w:eastAsia="仿宋_GB2312" w:cs="仿宋_GB2312"/>
                <w:sz w:val="24"/>
              </w:rPr>
              <w:t>手   机</w:t>
            </w:r>
          </w:p>
        </w:tc>
        <w:tc>
          <w:tcPr>
            <w:tcW w:w="2752" w:type="dxa"/>
            <w:gridSpan w:val="6"/>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 w:type="dxa"/>
          <w:trHeight w:val="450" w:hRule="atLeast"/>
        </w:trPr>
        <w:tc>
          <w:tcPr>
            <w:tcW w:w="2121" w:type="dxa"/>
            <w:gridSpan w:val="4"/>
            <w:vMerge w:val="continue"/>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eastAsia="仿宋_GB2312" w:cs="仿宋_GB2312"/>
                <w:sz w:val="24"/>
              </w:rPr>
            </w:pPr>
          </w:p>
        </w:tc>
        <w:tc>
          <w:tcPr>
            <w:tcW w:w="2160" w:type="dxa"/>
            <w:gridSpan w:val="7"/>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eastAsia="仿宋_GB2312" w:cs="仿宋_GB2312"/>
                <w:sz w:val="24"/>
              </w:rPr>
            </w:pPr>
          </w:p>
        </w:tc>
        <w:tc>
          <w:tcPr>
            <w:tcW w:w="1377" w:type="dxa"/>
            <w:gridSpan w:val="5"/>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eastAsia="仿宋_GB2312" w:cs="仿宋_GB2312"/>
                <w:sz w:val="24"/>
              </w:rPr>
            </w:pPr>
            <w:r>
              <w:rPr>
                <w:rFonts w:hint="eastAsia" w:ascii="Times New Roman" w:hAnsi="Times New Roman" w:eastAsia="仿宋_GB2312" w:cs="仿宋_GB2312"/>
                <w:sz w:val="24"/>
              </w:rPr>
              <w:t>E-mail</w:t>
            </w:r>
          </w:p>
        </w:tc>
        <w:tc>
          <w:tcPr>
            <w:tcW w:w="2752" w:type="dxa"/>
            <w:gridSpan w:val="6"/>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 w:type="dxa"/>
          <w:trHeight w:val="465" w:hRule="atLeast"/>
        </w:trPr>
        <w:tc>
          <w:tcPr>
            <w:tcW w:w="2121" w:type="dxa"/>
            <w:gridSpan w:val="4"/>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eastAsia="仿宋_GB2312" w:cs="仿宋_GB2312"/>
                <w:sz w:val="24"/>
              </w:rPr>
            </w:pPr>
            <w:r>
              <w:rPr>
                <w:rFonts w:hint="eastAsia" w:ascii="Times New Roman" w:hAnsi="Times New Roman" w:eastAsia="仿宋_GB2312" w:cs="仿宋_GB2312"/>
                <w:sz w:val="24"/>
              </w:rPr>
              <w:t>通讯地址</w:t>
            </w:r>
          </w:p>
        </w:tc>
        <w:tc>
          <w:tcPr>
            <w:tcW w:w="6289" w:type="dxa"/>
            <w:gridSpan w:val="18"/>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 w:type="dxa"/>
          <w:cantSplit/>
          <w:trHeight w:val="2015" w:hRule="atLeast"/>
        </w:trPr>
        <w:tc>
          <w:tcPr>
            <w:tcW w:w="2121" w:type="dxa"/>
            <w:gridSpan w:val="4"/>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_GB2312" w:cs="仿宋_GB2312"/>
                <w:sz w:val="24"/>
              </w:rPr>
            </w:pPr>
            <w:r>
              <w:rPr>
                <w:rFonts w:hint="eastAsia" w:ascii="Times New Roman" w:hAnsi="Times New Roman" w:eastAsia="仿宋_GB2312" w:cs="仿宋_GB2312"/>
                <w:sz w:val="24"/>
              </w:rPr>
              <w:t>办学类型</w:t>
            </w:r>
          </w:p>
        </w:tc>
        <w:tc>
          <w:tcPr>
            <w:tcW w:w="6289" w:type="dxa"/>
            <w:gridSpan w:val="18"/>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imes New Roman" w:hAnsi="Times New Roman" w:eastAsia="仿宋_GB2312" w:cs="仿宋_GB2312"/>
              </w:rPr>
            </w:pPr>
            <w:r>
              <w:rPr>
                <w:rFonts w:hint="eastAsia" w:ascii="Times New Roman" w:hAnsi="Times New Roman" w:eastAsia="仿宋_GB2312" w:cs="仿宋_GB2312"/>
              </w:rPr>
              <w:t xml:space="preserve">□企业培训中心                </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imes New Roman" w:hAnsi="Times New Roman" w:eastAsia="仿宋_GB2312" w:cs="仿宋_GB2312"/>
              </w:rPr>
            </w:pPr>
            <w:r>
              <w:rPr>
                <w:rFonts w:hint="eastAsia" w:ascii="Times New Roman" w:hAnsi="Times New Roman" w:eastAsia="仿宋_GB2312" w:cs="仿宋_GB2312"/>
              </w:rPr>
              <w:t>□技工学校、中职院校</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imes New Roman" w:hAnsi="Times New Roman" w:eastAsia="仿宋_GB2312" w:cs="仿宋_GB2312"/>
              </w:rPr>
            </w:pPr>
            <w:r>
              <w:rPr>
                <w:rFonts w:hint="eastAsia" w:ascii="Times New Roman" w:hAnsi="Times New Roman" w:eastAsia="仿宋_GB2312" w:cs="仿宋_GB2312"/>
              </w:rPr>
              <w:t>□高级技工学校、技师学院、高职院校</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imes New Roman" w:hAnsi="Times New Roman" w:eastAsia="仿宋_GB2312" w:cs="仿宋_GB2312"/>
              </w:rPr>
            </w:pPr>
            <w:r>
              <w:rPr>
                <w:rFonts w:hint="eastAsia" w:ascii="Times New Roman" w:hAnsi="Times New Roman" w:eastAsia="仿宋_GB2312" w:cs="仿宋_GB2312"/>
              </w:rPr>
              <w:t>□公共实训基地</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imes New Roman" w:hAnsi="Times New Roman" w:eastAsia="仿宋_GB2312" w:cs="仿宋_GB2312"/>
              </w:rPr>
            </w:pPr>
            <w:r>
              <w:rPr>
                <w:rFonts w:hint="eastAsia" w:ascii="Times New Roman" w:hAnsi="Times New Roman" w:eastAsia="仿宋_GB2312" w:cs="仿宋_GB2312"/>
              </w:rPr>
              <w:t xml:space="preserve">□职业培训机构 （学校）  </w:t>
            </w:r>
          </w:p>
          <w:p>
            <w:pPr>
              <w:pStyle w:val="2"/>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imes New Roman" w:hAnsi="Times New Roman" w:eastAsia="仿宋_GB2312" w:cs="仿宋_GB2312"/>
              </w:rPr>
            </w:pPr>
            <w:r>
              <w:rPr>
                <w:rFonts w:hint="eastAsia" w:ascii="Times New Roman" w:hAnsi="Times New Roman" w:eastAsia="仿宋_GB2312" w:cs="仿宋_GB2312"/>
              </w:rPr>
              <w:t>□</w:t>
            </w:r>
            <w:r>
              <w:rPr>
                <w:rFonts w:hint="eastAsia" w:ascii="Times New Roman" w:hAnsi="Times New Roman" w:eastAsia="仿宋_GB2312" w:cs="仿宋_GB2312"/>
                <w:kern w:val="2"/>
                <w:sz w:val="21"/>
                <w:szCs w:val="22"/>
                <w:lang w:val="en-US" w:eastAsia="zh-CN" w:bidi="ar-SA"/>
              </w:rPr>
              <w:t>其他单位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 w:type="dxa"/>
          <w:cantSplit/>
          <w:trHeight w:val="620" w:hRule="atLeast"/>
        </w:trPr>
        <w:tc>
          <w:tcPr>
            <w:tcW w:w="582" w:type="dxa"/>
            <w:vMerge w:val="restart"/>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_GB2312" w:cs="仿宋_GB2312"/>
                <w:b/>
                <w:bCs/>
                <w:sz w:val="24"/>
                <w:lang w:eastAsia="zh-CN"/>
              </w:rPr>
            </w:pPr>
            <w:r>
              <w:rPr>
                <w:rFonts w:hint="eastAsia" w:ascii="Times New Roman" w:hAnsi="Times New Roman" w:eastAsia="仿宋_GB2312" w:cs="仿宋_GB2312"/>
                <w:b/>
                <w:bCs/>
                <w:sz w:val="24"/>
                <w:lang w:eastAsia="zh-CN"/>
              </w:rPr>
              <w:t>此</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_GB2312" w:cs="仿宋_GB2312"/>
                <w:b/>
                <w:bCs/>
                <w:sz w:val="24"/>
                <w:lang w:eastAsia="zh-CN"/>
              </w:rPr>
            </w:pPr>
            <w:r>
              <w:rPr>
                <w:rFonts w:hint="eastAsia" w:ascii="Times New Roman" w:hAnsi="Times New Roman" w:eastAsia="仿宋_GB2312" w:cs="仿宋_GB2312"/>
                <w:b/>
                <w:bCs/>
                <w:sz w:val="24"/>
                <w:lang w:eastAsia="zh-CN"/>
              </w:rPr>
              <w:t>栏</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_GB2312" w:cs="仿宋_GB2312"/>
                <w:b/>
                <w:bCs/>
                <w:sz w:val="24"/>
                <w:lang w:eastAsia="zh-CN"/>
              </w:rPr>
            </w:pPr>
            <w:r>
              <w:rPr>
                <w:rFonts w:hint="eastAsia" w:ascii="Times New Roman" w:hAnsi="Times New Roman" w:eastAsia="仿宋_GB2312" w:cs="仿宋_GB2312"/>
                <w:b/>
                <w:bCs/>
                <w:sz w:val="24"/>
                <w:lang w:eastAsia="zh-CN"/>
              </w:rPr>
              <w:t>目由</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_GB2312" w:cs="仿宋_GB2312"/>
                <w:b/>
                <w:bCs/>
                <w:sz w:val="24"/>
                <w:lang w:eastAsia="zh-CN"/>
              </w:rPr>
            </w:pPr>
            <w:r>
              <w:rPr>
                <w:rFonts w:hint="eastAsia" w:ascii="Times New Roman" w:hAnsi="Times New Roman" w:eastAsia="仿宋_GB2312" w:cs="仿宋_GB2312"/>
                <w:b/>
                <w:bCs/>
                <w:sz w:val="24"/>
                <w:lang w:eastAsia="zh-CN"/>
              </w:rPr>
              <w:t>非</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_GB2312" w:cs="仿宋_GB2312"/>
                <w:b/>
                <w:bCs/>
                <w:sz w:val="24"/>
                <w:lang w:eastAsia="zh-CN"/>
              </w:rPr>
            </w:pPr>
            <w:r>
              <w:rPr>
                <w:rFonts w:hint="eastAsia" w:ascii="Times New Roman" w:hAnsi="Times New Roman" w:eastAsia="仿宋_GB2312" w:cs="仿宋_GB2312"/>
                <w:b/>
                <w:bCs/>
                <w:sz w:val="24"/>
                <w:lang w:eastAsia="zh-CN"/>
              </w:rPr>
              <w:t>企</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_GB2312" w:cs="仿宋_GB2312"/>
                <w:b/>
                <w:bCs/>
                <w:sz w:val="24"/>
                <w:lang w:eastAsia="zh-CN"/>
              </w:rPr>
            </w:pPr>
            <w:r>
              <w:rPr>
                <w:rFonts w:hint="eastAsia" w:ascii="Times New Roman" w:hAnsi="Times New Roman" w:eastAsia="仿宋_GB2312" w:cs="仿宋_GB2312"/>
                <w:b/>
                <w:bCs/>
                <w:sz w:val="24"/>
                <w:lang w:eastAsia="zh-CN"/>
              </w:rPr>
              <w:t>业</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_GB2312" w:cs="仿宋_GB2312"/>
                <w:b/>
                <w:bCs/>
                <w:sz w:val="24"/>
                <w:lang w:eastAsia="zh-CN"/>
              </w:rPr>
            </w:pPr>
            <w:r>
              <w:rPr>
                <w:rFonts w:hint="eastAsia" w:ascii="Times New Roman" w:hAnsi="Times New Roman" w:eastAsia="仿宋_GB2312" w:cs="仿宋_GB2312"/>
                <w:b/>
                <w:bCs/>
                <w:sz w:val="24"/>
                <w:lang w:eastAsia="zh-CN"/>
              </w:rPr>
              <w:t>申</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_GB2312" w:cs="仿宋_GB2312"/>
                <w:b/>
                <w:bCs/>
                <w:sz w:val="24"/>
                <w:lang w:eastAsia="zh-CN"/>
              </w:rPr>
            </w:pPr>
            <w:r>
              <w:rPr>
                <w:rFonts w:hint="eastAsia" w:ascii="Times New Roman" w:hAnsi="Times New Roman" w:eastAsia="仿宋_GB2312" w:cs="仿宋_GB2312"/>
                <w:b/>
                <w:bCs/>
                <w:sz w:val="24"/>
                <w:lang w:eastAsia="zh-CN"/>
              </w:rPr>
              <w:t>报</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_GB2312" w:cs="仿宋_GB2312"/>
                <w:b/>
                <w:bCs/>
                <w:sz w:val="24"/>
                <w:lang w:eastAsia="zh-CN"/>
              </w:rPr>
            </w:pPr>
            <w:r>
              <w:rPr>
                <w:rFonts w:hint="eastAsia" w:ascii="Times New Roman" w:hAnsi="Times New Roman" w:eastAsia="仿宋_GB2312" w:cs="仿宋_GB2312"/>
                <w:b/>
                <w:bCs/>
                <w:sz w:val="24"/>
                <w:lang w:eastAsia="zh-CN"/>
              </w:rPr>
              <w:t>单</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_GB2312" w:cs="仿宋_GB2312"/>
                <w:b/>
                <w:bCs/>
                <w:sz w:val="24"/>
                <w:lang w:eastAsia="zh-CN"/>
              </w:rPr>
            </w:pPr>
            <w:r>
              <w:rPr>
                <w:rFonts w:hint="eastAsia" w:ascii="Times New Roman" w:hAnsi="Times New Roman" w:eastAsia="仿宋_GB2312" w:cs="仿宋_GB2312"/>
                <w:b/>
                <w:bCs/>
                <w:sz w:val="24"/>
                <w:lang w:eastAsia="zh-CN"/>
              </w:rPr>
              <w:t>位</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_GB2312" w:cs="仿宋_GB2312"/>
                <w:b/>
                <w:bCs/>
                <w:sz w:val="24"/>
                <w:lang w:eastAsia="zh-CN"/>
              </w:rPr>
            </w:pPr>
            <w:r>
              <w:rPr>
                <w:rFonts w:hint="eastAsia" w:ascii="Times New Roman" w:hAnsi="Times New Roman" w:eastAsia="仿宋_GB2312" w:cs="仿宋_GB2312"/>
                <w:b/>
                <w:bCs/>
                <w:sz w:val="24"/>
                <w:lang w:eastAsia="zh-CN"/>
              </w:rPr>
              <w:t>填</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eastAsia="仿宋_GB2312" w:cs="仿宋_GB2312"/>
                <w:sz w:val="24"/>
              </w:rPr>
            </w:pPr>
            <w:r>
              <w:rPr>
                <w:rFonts w:hint="eastAsia" w:ascii="Times New Roman" w:hAnsi="Times New Roman" w:eastAsia="仿宋_GB2312" w:cs="仿宋_GB2312"/>
                <w:b/>
                <w:bCs/>
                <w:sz w:val="24"/>
                <w:lang w:eastAsia="zh-CN"/>
              </w:rPr>
              <w:t>写</w:t>
            </w:r>
            <w:r>
              <w:rPr>
                <w:rFonts w:hint="eastAsia" w:ascii="Times New Roman" w:hAnsi="Times New Roman" w:eastAsia="仿宋_GB2312" w:cs="仿宋_GB2312"/>
                <w:sz w:val="24"/>
              </w:rPr>
              <w:br w:type="page"/>
            </w:r>
            <w:r>
              <w:rPr>
                <w:rFonts w:hint="eastAsia" w:ascii="Times New Roman" w:hAnsi="Times New Roman" w:eastAsia="仿宋_GB2312" w:cs="仿宋_GB2312"/>
                <w:sz w:val="24"/>
              </w:rPr>
              <w:br w:type="page"/>
            </w:r>
          </w:p>
        </w:tc>
        <w:tc>
          <w:tcPr>
            <w:tcW w:w="1539" w:type="dxa"/>
            <w:gridSpan w:val="3"/>
            <w:vMerge w:val="restart"/>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_GB2312" w:cs="仿宋_GB2312"/>
                <w:sz w:val="24"/>
              </w:rPr>
            </w:pPr>
            <w:r>
              <w:rPr>
                <w:rFonts w:hint="eastAsia" w:ascii="Times New Roman" w:hAnsi="Times New Roman" w:eastAsia="仿宋_GB2312" w:cs="仿宋_GB2312"/>
                <w:sz w:val="24"/>
              </w:rPr>
              <w:t>培训</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_GB2312" w:cs="仿宋_GB2312"/>
                <w:sz w:val="24"/>
              </w:rPr>
            </w:pPr>
            <w:r>
              <w:rPr>
                <w:rFonts w:hint="eastAsia" w:ascii="Times New Roman" w:hAnsi="Times New Roman" w:eastAsia="仿宋_GB2312" w:cs="仿宋_GB2312"/>
                <w:sz w:val="24"/>
              </w:rPr>
              <w:t>资质</w:t>
            </w:r>
          </w:p>
        </w:tc>
        <w:tc>
          <w:tcPr>
            <w:tcW w:w="1734" w:type="dxa"/>
            <w:gridSpan w:val="5"/>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_GB2312" w:cs="仿宋_GB2312"/>
                <w:sz w:val="24"/>
              </w:rPr>
            </w:pPr>
            <w:r>
              <w:rPr>
                <w:rFonts w:hint="eastAsia" w:ascii="Times New Roman" w:hAnsi="Times New Roman" w:eastAsia="仿宋_GB2312" w:cs="仿宋_GB2312"/>
                <w:sz w:val="24"/>
              </w:rPr>
              <w:t>批准机关</w:t>
            </w:r>
          </w:p>
        </w:tc>
        <w:tc>
          <w:tcPr>
            <w:tcW w:w="4555" w:type="dxa"/>
            <w:gridSpan w:val="13"/>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cantSplit/>
          <w:trHeight w:val="465" w:hRule="atLeast"/>
        </w:trPr>
        <w:tc>
          <w:tcPr>
            <w:tcW w:w="582"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_GB2312" w:cs="仿宋_GB2312"/>
                <w:sz w:val="24"/>
              </w:rPr>
            </w:pPr>
          </w:p>
        </w:tc>
        <w:tc>
          <w:tcPr>
            <w:tcW w:w="1539" w:type="dxa"/>
            <w:gridSpan w:val="3"/>
            <w:vMerge w:val="continue"/>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_GB2312" w:cs="仿宋_GB2312"/>
                <w:sz w:val="24"/>
              </w:rPr>
            </w:pPr>
          </w:p>
        </w:tc>
        <w:tc>
          <w:tcPr>
            <w:tcW w:w="1734" w:type="dxa"/>
            <w:gridSpan w:val="5"/>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_GB2312" w:cs="仿宋_GB2312"/>
                <w:sz w:val="24"/>
              </w:rPr>
            </w:pPr>
            <w:r>
              <w:rPr>
                <w:rFonts w:hint="eastAsia" w:ascii="Times New Roman" w:hAnsi="Times New Roman" w:eastAsia="仿宋_GB2312" w:cs="仿宋_GB2312"/>
                <w:sz w:val="24"/>
              </w:rPr>
              <w:t>批准文号</w:t>
            </w:r>
          </w:p>
        </w:tc>
        <w:tc>
          <w:tcPr>
            <w:tcW w:w="1514" w:type="dxa"/>
            <w:gridSpan w:val="5"/>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_GB2312" w:cs="仿宋_GB2312"/>
                <w:sz w:val="24"/>
              </w:rPr>
            </w:pPr>
          </w:p>
        </w:tc>
        <w:tc>
          <w:tcPr>
            <w:tcW w:w="1485" w:type="dxa"/>
            <w:gridSpan w:val="5"/>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_GB2312" w:cs="仿宋_GB2312"/>
                <w:sz w:val="24"/>
              </w:rPr>
            </w:pPr>
            <w:r>
              <w:rPr>
                <w:rFonts w:hint="eastAsia" w:ascii="Times New Roman" w:hAnsi="Times New Roman" w:eastAsia="仿宋_GB2312" w:cs="仿宋_GB2312"/>
                <w:sz w:val="24"/>
              </w:rPr>
              <w:t>办学许</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_GB2312" w:cs="仿宋_GB2312"/>
                <w:sz w:val="24"/>
              </w:rPr>
            </w:pPr>
            <w:r>
              <w:rPr>
                <w:rFonts w:hint="eastAsia" w:ascii="Times New Roman" w:hAnsi="Times New Roman" w:eastAsia="仿宋_GB2312" w:cs="仿宋_GB2312"/>
                <w:sz w:val="24"/>
              </w:rPr>
              <w:t>可证号</w:t>
            </w:r>
          </w:p>
        </w:tc>
        <w:tc>
          <w:tcPr>
            <w:tcW w:w="1557" w:type="dxa"/>
            <w:gridSpan w:val="4"/>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cantSplit/>
          <w:trHeight w:val="575" w:hRule="atLeast"/>
        </w:trPr>
        <w:tc>
          <w:tcPr>
            <w:tcW w:w="582"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_GB2312" w:cs="仿宋_GB2312"/>
                <w:sz w:val="24"/>
              </w:rPr>
            </w:pPr>
          </w:p>
        </w:tc>
        <w:tc>
          <w:tcPr>
            <w:tcW w:w="1539" w:type="dxa"/>
            <w:gridSpan w:val="3"/>
            <w:vMerge w:val="restart"/>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_GB2312" w:cs="仿宋_GB2312"/>
                <w:sz w:val="24"/>
              </w:rPr>
            </w:pPr>
            <w:r>
              <w:rPr>
                <w:rFonts w:hint="eastAsia" w:ascii="Times New Roman" w:hAnsi="Times New Roman" w:eastAsia="仿宋_GB2312" w:cs="仿宋_GB2312"/>
                <w:sz w:val="24"/>
              </w:rPr>
              <w:t>基础</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_GB2312" w:cs="仿宋_GB2312"/>
                <w:sz w:val="24"/>
              </w:rPr>
            </w:pPr>
            <w:r>
              <w:rPr>
                <w:rFonts w:hint="eastAsia" w:ascii="Times New Roman" w:hAnsi="Times New Roman" w:eastAsia="仿宋_GB2312" w:cs="仿宋_GB2312"/>
                <w:sz w:val="24"/>
              </w:rPr>
              <w:t>条件</w:t>
            </w:r>
          </w:p>
        </w:tc>
        <w:tc>
          <w:tcPr>
            <w:tcW w:w="1734" w:type="dxa"/>
            <w:gridSpan w:val="5"/>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_GB2312" w:cs="仿宋_GB2312"/>
                <w:szCs w:val="21"/>
              </w:rPr>
            </w:pPr>
            <w:r>
              <w:rPr>
                <w:rFonts w:hint="eastAsia" w:ascii="Times New Roman" w:hAnsi="Times New Roman" w:eastAsia="仿宋_GB2312" w:cs="仿宋_GB2312"/>
                <w:szCs w:val="21"/>
              </w:rPr>
              <w:t>多媒体教室（个）</w:t>
            </w:r>
          </w:p>
        </w:tc>
        <w:tc>
          <w:tcPr>
            <w:tcW w:w="1514" w:type="dxa"/>
            <w:gridSpan w:val="5"/>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_GB2312" w:cs="仿宋_GB2312"/>
                <w:szCs w:val="21"/>
              </w:rPr>
            </w:pPr>
            <w:r>
              <w:rPr>
                <w:rFonts w:hint="eastAsia" w:ascii="Times New Roman" w:hAnsi="Times New Roman" w:eastAsia="仿宋_GB2312" w:cs="仿宋_GB2312"/>
                <w:szCs w:val="21"/>
              </w:rPr>
              <w:t>实训场地（个）</w:t>
            </w:r>
          </w:p>
        </w:tc>
        <w:tc>
          <w:tcPr>
            <w:tcW w:w="1485" w:type="dxa"/>
            <w:gridSpan w:val="5"/>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_GB2312" w:cs="仿宋_GB2312"/>
                <w:szCs w:val="21"/>
              </w:rPr>
            </w:pPr>
            <w:r>
              <w:rPr>
                <w:rFonts w:hint="eastAsia" w:ascii="Times New Roman" w:hAnsi="Times New Roman" w:eastAsia="仿宋_GB2312" w:cs="仿宋_GB2312"/>
                <w:szCs w:val="21"/>
              </w:rPr>
              <w:t>专业藏书（册）</w:t>
            </w:r>
          </w:p>
        </w:tc>
        <w:tc>
          <w:tcPr>
            <w:tcW w:w="1557" w:type="dxa"/>
            <w:gridSpan w:val="4"/>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_GB2312" w:cs="仿宋_GB2312"/>
                <w:szCs w:val="21"/>
              </w:rPr>
            </w:pPr>
            <w:r>
              <w:rPr>
                <w:rFonts w:hint="eastAsia" w:ascii="Times New Roman" w:hAnsi="Times New Roman" w:eastAsia="仿宋_GB2312" w:cs="仿宋_GB2312"/>
                <w:szCs w:val="21"/>
              </w:rPr>
              <w:t>专业期刊（种）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cantSplit/>
          <w:trHeight w:val="465" w:hRule="atLeast"/>
        </w:trPr>
        <w:tc>
          <w:tcPr>
            <w:tcW w:w="582"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eastAsia="仿宋_GB2312" w:cs="仿宋_GB2312"/>
                <w:sz w:val="24"/>
              </w:rPr>
            </w:pPr>
          </w:p>
        </w:tc>
        <w:tc>
          <w:tcPr>
            <w:tcW w:w="1539" w:type="dxa"/>
            <w:gridSpan w:val="3"/>
            <w:vMerge w:val="continue"/>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eastAsia="仿宋_GB2312" w:cs="仿宋_GB2312"/>
                <w:sz w:val="24"/>
              </w:rPr>
            </w:pPr>
          </w:p>
        </w:tc>
        <w:tc>
          <w:tcPr>
            <w:tcW w:w="1734" w:type="dxa"/>
            <w:gridSpan w:val="5"/>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eastAsia="仿宋_GB2312" w:cs="仿宋_GB2312"/>
                <w:szCs w:val="21"/>
              </w:rPr>
            </w:pPr>
          </w:p>
        </w:tc>
        <w:tc>
          <w:tcPr>
            <w:tcW w:w="1514" w:type="dxa"/>
            <w:gridSpan w:val="5"/>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eastAsia="仿宋_GB2312" w:cs="仿宋_GB2312"/>
                <w:szCs w:val="21"/>
              </w:rPr>
            </w:pPr>
          </w:p>
        </w:tc>
        <w:tc>
          <w:tcPr>
            <w:tcW w:w="1485" w:type="dxa"/>
            <w:gridSpan w:val="5"/>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eastAsia="仿宋_GB2312" w:cs="仿宋_GB2312"/>
                <w:szCs w:val="21"/>
              </w:rPr>
            </w:pPr>
          </w:p>
        </w:tc>
        <w:tc>
          <w:tcPr>
            <w:tcW w:w="1557" w:type="dxa"/>
            <w:gridSpan w:val="4"/>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cantSplit/>
          <w:trHeight w:val="580" w:hRule="atLeast"/>
        </w:trPr>
        <w:tc>
          <w:tcPr>
            <w:tcW w:w="582"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eastAsia="仿宋_GB2312" w:cs="仿宋_GB2312"/>
                <w:sz w:val="24"/>
              </w:rPr>
            </w:pPr>
          </w:p>
        </w:tc>
        <w:tc>
          <w:tcPr>
            <w:tcW w:w="1539" w:type="dxa"/>
            <w:gridSpan w:val="3"/>
            <w:vMerge w:val="restart"/>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_GB2312" w:cs="仿宋_GB2312"/>
                <w:sz w:val="24"/>
              </w:rPr>
            </w:pPr>
            <w:r>
              <w:rPr>
                <w:rFonts w:hint="eastAsia" w:ascii="Times New Roman" w:hAnsi="Times New Roman" w:eastAsia="仿宋_GB2312" w:cs="仿宋_GB2312"/>
                <w:sz w:val="24"/>
              </w:rPr>
              <w:t>师资</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_GB2312" w:cs="仿宋_GB2312"/>
                <w:sz w:val="24"/>
              </w:rPr>
            </w:pPr>
            <w:r>
              <w:rPr>
                <w:rFonts w:hint="eastAsia" w:ascii="Times New Roman" w:hAnsi="Times New Roman" w:eastAsia="仿宋_GB2312" w:cs="仿宋_GB2312"/>
                <w:sz w:val="24"/>
              </w:rPr>
              <w:t>情况</w:t>
            </w:r>
          </w:p>
        </w:tc>
        <w:tc>
          <w:tcPr>
            <w:tcW w:w="1734" w:type="dxa"/>
            <w:gridSpan w:val="5"/>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eastAsia="仿宋_GB2312" w:cs="仿宋_GB2312"/>
                <w:szCs w:val="21"/>
              </w:rPr>
            </w:pPr>
            <w:r>
              <w:rPr>
                <w:rFonts w:hint="eastAsia" w:ascii="Times New Roman" w:hAnsi="Times New Roman" w:eastAsia="仿宋_GB2312" w:cs="仿宋_GB2312"/>
                <w:szCs w:val="21"/>
              </w:rPr>
              <w:t>专业教师（人）</w:t>
            </w:r>
          </w:p>
        </w:tc>
        <w:tc>
          <w:tcPr>
            <w:tcW w:w="1514" w:type="dxa"/>
            <w:gridSpan w:val="5"/>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eastAsia="仿宋_GB2312" w:cs="仿宋_GB2312"/>
                <w:sz w:val="24"/>
              </w:rPr>
            </w:pPr>
          </w:p>
        </w:tc>
        <w:tc>
          <w:tcPr>
            <w:tcW w:w="1485" w:type="dxa"/>
            <w:gridSpan w:val="5"/>
            <w:vMerge w:val="restart"/>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eastAsia="仿宋_GB2312" w:cs="仿宋_GB2312"/>
                <w:szCs w:val="21"/>
              </w:rPr>
            </w:pPr>
            <w:r>
              <w:rPr>
                <w:rFonts w:hint="eastAsia" w:ascii="Times New Roman" w:hAnsi="Times New Roman" w:eastAsia="仿宋_GB2312" w:cs="仿宋_GB2312"/>
                <w:szCs w:val="21"/>
              </w:rPr>
              <w:t>具有中级职称或技师以上职业资格的人数</w:t>
            </w:r>
          </w:p>
        </w:tc>
        <w:tc>
          <w:tcPr>
            <w:tcW w:w="1557" w:type="dxa"/>
            <w:gridSpan w:val="4"/>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cantSplit/>
          <w:trHeight w:val="385" w:hRule="atLeast"/>
        </w:trPr>
        <w:tc>
          <w:tcPr>
            <w:tcW w:w="582"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eastAsia="仿宋_GB2312" w:cs="仿宋_GB2312"/>
                <w:sz w:val="24"/>
              </w:rPr>
            </w:pPr>
          </w:p>
        </w:tc>
        <w:tc>
          <w:tcPr>
            <w:tcW w:w="1539" w:type="dxa"/>
            <w:gridSpan w:val="3"/>
            <w:vMerge w:val="continue"/>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eastAsia="仿宋_GB2312" w:cs="仿宋_GB2312"/>
                <w:sz w:val="24"/>
              </w:rPr>
            </w:pPr>
          </w:p>
        </w:tc>
        <w:tc>
          <w:tcPr>
            <w:tcW w:w="1734" w:type="dxa"/>
            <w:gridSpan w:val="5"/>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eastAsia="仿宋_GB2312" w:cs="仿宋_GB2312"/>
                <w:szCs w:val="21"/>
              </w:rPr>
            </w:pPr>
            <w:r>
              <w:rPr>
                <w:rFonts w:hint="eastAsia" w:ascii="Times New Roman" w:hAnsi="Times New Roman" w:eastAsia="仿宋_GB2312" w:cs="仿宋_GB2312"/>
                <w:szCs w:val="21"/>
              </w:rPr>
              <w:t>兼职教师（人）</w:t>
            </w:r>
          </w:p>
        </w:tc>
        <w:tc>
          <w:tcPr>
            <w:tcW w:w="1514" w:type="dxa"/>
            <w:gridSpan w:val="5"/>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eastAsia="仿宋_GB2312" w:cs="仿宋_GB2312"/>
                <w:sz w:val="24"/>
              </w:rPr>
            </w:pPr>
          </w:p>
        </w:tc>
        <w:tc>
          <w:tcPr>
            <w:tcW w:w="1485" w:type="dxa"/>
            <w:gridSpan w:val="5"/>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eastAsia="仿宋_GB2312" w:cs="仿宋_GB2312"/>
                <w:sz w:val="24"/>
              </w:rPr>
            </w:pPr>
          </w:p>
        </w:tc>
        <w:tc>
          <w:tcPr>
            <w:tcW w:w="1557" w:type="dxa"/>
            <w:gridSpan w:val="4"/>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cantSplit/>
          <w:trHeight w:val="465" w:hRule="atLeast"/>
        </w:trPr>
        <w:tc>
          <w:tcPr>
            <w:tcW w:w="582"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eastAsia="仿宋_GB2312" w:cs="仿宋_GB2312"/>
                <w:sz w:val="24"/>
              </w:rPr>
            </w:pPr>
          </w:p>
        </w:tc>
        <w:tc>
          <w:tcPr>
            <w:tcW w:w="1539" w:type="dxa"/>
            <w:gridSpan w:val="3"/>
            <w:vMerge w:val="restart"/>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_GB2312" w:cs="仿宋_GB2312"/>
                <w:sz w:val="24"/>
              </w:rPr>
            </w:pPr>
            <w:r>
              <w:rPr>
                <w:rFonts w:hint="eastAsia" w:ascii="Times New Roman" w:hAnsi="Times New Roman" w:eastAsia="仿宋_GB2312" w:cs="仿宋_GB2312"/>
                <w:sz w:val="24"/>
              </w:rPr>
              <w:t>职业培训</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_GB2312" w:cs="仿宋_GB2312"/>
                <w:sz w:val="24"/>
              </w:rPr>
            </w:pPr>
            <w:r>
              <w:rPr>
                <w:rFonts w:hint="eastAsia" w:ascii="Times New Roman" w:hAnsi="Times New Roman" w:eastAsia="仿宋_GB2312" w:cs="仿宋_GB2312"/>
                <w:sz w:val="24"/>
              </w:rPr>
              <w:t>开展情况</w:t>
            </w:r>
          </w:p>
        </w:tc>
        <w:tc>
          <w:tcPr>
            <w:tcW w:w="4733" w:type="dxa"/>
            <w:gridSpan w:val="15"/>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Times New Roman" w:hAnsi="Times New Roman" w:eastAsia="仿宋_GB2312" w:cs="仿宋_GB2312"/>
                <w:sz w:val="24"/>
              </w:rPr>
            </w:pPr>
            <w:r>
              <w:rPr>
                <w:rFonts w:hint="eastAsia" w:ascii="Times New Roman" w:hAnsi="Times New Roman" w:eastAsia="仿宋_GB2312" w:cs="仿宋_GB2312"/>
                <w:sz w:val="24"/>
              </w:rPr>
              <w:t>可正常开设短期培训的工种总数</w:t>
            </w:r>
          </w:p>
        </w:tc>
        <w:tc>
          <w:tcPr>
            <w:tcW w:w="1557" w:type="dxa"/>
            <w:gridSpan w:val="4"/>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cantSplit/>
          <w:trHeight w:val="440" w:hRule="atLeast"/>
        </w:trPr>
        <w:tc>
          <w:tcPr>
            <w:tcW w:w="582"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eastAsia="仿宋_GB2312" w:cs="仿宋_GB2312"/>
                <w:sz w:val="24"/>
              </w:rPr>
            </w:pPr>
          </w:p>
        </w:tc>
        <w:tc>
          <w:tcPr>
            <w:tcW w:w="1539" w:type="dxa"/>
            <w:gridSpan w:val="3"/>
            <w:vMerge w:val="continue"/>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eastAsia="仿宋_GB2312" w:cs="仿宋_GB2312"/>
                <w:sz w:val="24"/>
              </w:rPr>
            </w:pPr>
          </w:p>
        </w:tc>
        <w:tc>
          <w:tcPr>
            <w:tcW w:w="4733" w:type="dxa"/>
            <w:gridSpan w:val="15"/>
            <w:vMerge w:val="restart"/>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Times New Roman" w:hAnsi="Times New Roman" w:eastAsia="仿宋_GB2312" w:cs="仿宋_GB2312"/>
                <w:sz w:val="24"/>
              </w:rPr>
            </w:pPr>
            <w:r>
              <w:rPr>
                <w:rFonts w:hint="eastAsia" w:ascii="Times New Roman" w:hAnsi="Times New Roman" w:eastAsia="仿宋_GB2312" w:cs="仿宋_GB2312"/>
                <w:sz w:val="24"/>
              </w:rPr>
              <w:t>年平均培训人员总数（不含全日制在校生）</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Times New Roman" w:hAnsi="Times New Roman" w:eastAsia="仿宋_GB2312" w:cs="仿宋_GB2312"/>
                <w:sz w:val="24"/>
              </w:rPr>
            </w:pPr>
            <w:r>
              <w:rPr>
                <w:rFonts w:hint="eastAsia" w:ascii="Times New Roman" w:hAnsi="Times New Roman" w:eastAsia="仿宋_GB2312" w:cs="仿宋_GB2312"/>
                <w:sz w:val="24"/>
              </w:rPr>
              <w:t>其中：培训高级工以上人员数量及考取证数</w:t>
            </w:r>
          </w:p>
        </w:tc>
        <w:tc>
          <w:tcPr>
            <w:tcW w:w="1557" w:type="dxa"/>
            <w:gridSpan w:val="4"/>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Times New Roman" w:hAnsi="Times New Roman"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cantSplit/>
          <w:trHeight w:val="440" w:hRule="atLeast"/>
        </w:trPr>
        <w:tc>
          <w:tcPr>
            <w:tcW w:w="582"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eastAsia="仿宋_GB2312" w:cs="仿宋_GB2312"/>
                <w:sz w:val="24"/>
              </w:rPr>
            </w:pPr>
          </w:p>
        </w:tc>
        <w:tc>
          <w:tcPr>
            <w:tcW w:w="1539" w:type="dxa"/>
            <w:gridSpan w:val="3"/>
            <w:vMerge w:val="continue"/>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eastAsia="仿宋_GB2312" w:cs="仿宋_GB2312"/>
                <w:sz w:val="24"/>
              </w:rPr>
            </w:pPr>
          </w:p>
        </w:tc>
        <w:tc>
          <w:tcPr>
            <w:tcW w:w="4733" w:type="dxa"/>
            <w:gridSpan w:val="15"/>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Times New Roman" w:hAnsi="Times New Roman" w:eastAsia="仿宋_GB2312" w:cs="仿宋_GB2312"/>
                <w:sz w:val="24"/>
              </w:rPr>
            </w:pPr>
          </w:p>
        </w:tc>
        <w:tc>
          <w:tcPr>
            <w:tcW w:w="1557" w:type="dxa"/>
            <w:gridSpan w:val="4"/>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eastAsia="仿宋_GB2312" w:cs="仿宋_GB2312"/>
                <w:sz w:val="24"/>
              </w:rPr>
            </w:pPr>
            <w:r>
              <w:rPr>
                <w:rFonts w:hint="eastAsia" w:ascii="Times New Roman" w:hAnsi="Times New Roman" w:eastAsia="仿宋_GB2312"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cantSplit/>
          <w:trHeight w:val="535" w:hRule="atLeast"/>
        </w:trPr>
        <w:tc>
          <w:tcPr>
            <w:tcW w:w="582"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eastAsia="仿宋_GB2312" w:cs="仿宋_GB2312"/>
                <w:sz w:val="24"/>
              </w:rPr>
            </w:pPr>
          </w:p>
        </w:tc>
        <w:tc>
          <w:tcPr>
            <w:tcW w:w="1539" w:type="dxa"/>
            <w:gridSpan w:val="3"/>
            <w:vMerge w:val="continue"/>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eastAsia="仿宋_GB2312" w:cs="仿宋_GB2312"/>
                <w:sz w:val="24"/>
              </w:rPr>
            </w:pPr>
          </w:p>
        </w:tc>
        <w:tc>
          <w:tcPr>
            <w:tcW w:w="4733" w:type="dxa"/>
            <w:gridSpan w:val="15"/>
            <w:vMerge w:val="restart"/>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imes New Roman" w:hAnsi="Times New Roman" w:eastAsia="仿宋_GB2312" w:cs="仿宋_GB2312"/>
                <w:sz w:val="24"/>
                <w:lang w:eastAsia="zh-CN"/>
              </w:rPr>
            </w:pPr>
            <w:r>
              <w:rPr>
                <w:rFonts w:hint="eastAsia" w:ascii="Times New Roman" w:hAnsi="Times New Roman" w:eastAsia="仿宋_GB2312" w:cs="仿宋_GB2312"/>
                <w:sz w:val="24"/>
              </w:rPr>
              <w:t>职业院校（培训机构）年均为企业代培人员总数</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Times New Roman" w:hAnsi="Times New Roman" w:eastAsia="仿宋_GB2312" w:cs="仿宋_GB2312"/>
                <w:sz w:val="24"/>
              </w:rPr>
            </w:pPr>
            <w:r>
              <w:rPr>
                <w:rFonts w:hint="eastAsia" w:ascii="Times New Roman" w:hAnsi="Times New Roman" w:eastAsia="仿宋_GB2312" w:cs="仿宋_GB2312"/>
                <w:sz w:val="24"/>
              </w:rPr>
              <w:t>其中：培训高级工以上人员数量及考取证率</w:t>
            </w:r>
          </w:p>
        </w:tc>
        <w:tc>
          <w:tcPr>
            <w:tcW w:w="1557" w:type="dxa"/>
            <w:gridSpan w:val="4"/>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Times New Roman" w:hAnsi="Times New Roman"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cantSplit/>
          <w:trHeight w:val="430" w:hRule="atLeast"/>
        </w:trPr>
        <w:tc>
          <w:tcPr>
            <w:tcW w:w="582"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eastAsia="仿宋_GB2312" w:cs="仿宋_GB2312"/>
                <w:sz w:val="24"/>
              </w:rPr>
            </w:pPr>
          </w:p>
        </w:tc>
        <w:tc>
          <w:tcPr>
            <w:tcW w:w="1539" w:type="dxa"/>
            <w:gridSpan w:val="3"/>
            <w:vMerge w:val="continue"/>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eastAsia="仿宋_GB2312" w:cs="仿宋_GB2312"/>
                <w:sz w:val="24"/>
              </w:rPr>
            </w:pPr>
          </w:p>
        </w:tc>
        <w:tc>
          <w:tcPr>
            <w:tcW w:w="4733" w:type="dxa"/>
            <w:gridSpan w:val="15"/>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Times New Roman" w:hAnsi="Times New Roman" w:eastAsia="仿宋_GB2312" w:cs="仿宋_GB2312"/>
                <w:sz w:val="24"/>
              </w:rPr>
            </w:pPr>
          </w:p>
        </w:tc>
        <w:tc>
          <w:tcPr>
            <w:tcW w:w="1557" w:type="dxa"/>
            <w:gridSpan w:val="4"/>
            <w:vAlign w:val="center"/>
          </w:tcPr>
          <w:p>
            <w:pPr>
              <w:keepNext w:val="0"/>
              <w:keepLines w:val="0"/>
              <w:pageBreakBefore w:val="0"/>
              <w:widowControl w:val="0"/>
              <w:kinsoku/>
              <w:wordWrap/>
              <w:overflowPunct/>
              <w:topLinePunct w:val="0"/>
              <w:autoSpaceDE/>
              <w:autoSpaceDN/>
              <w:bidi w:val="0"/>
              <w:adjustRightInd/>
              <w:snapToGrid/>
              <w:spacing w:line="380" w:lineRule="exact"/>
              <w:ind w:firstLine="720" w:firstLineChars="300"/>
              <w:textAlignment w:val="auto"/>
              <w:rPr>
                <w:rFonts w:ascii="Times New Roman" w:hAnsi="Times New Roman" w:eastAsia="仿宋_GB2312" w:cs="仿宋_GB2312"/>
                <w:sz w:val="24"/>
              </w:rPr>
            </w:pPr>
            <w:r>
              <w:rPr>
                <w:rFonts w:hint="eastAsia" w:ascii="Times New Roman" w:hAnsi="Times New Roman" w:eastAsia="仿宋_GB2312"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cantSplit/>
          <w:trHeight w:val="465" w:hRule="atLeast"/>
        </w:trPr>
        <w:tc>
          <w:tcPr>
            <w:tcW w:w="582"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eastAsia="仿宋_GB2312" w:cs="仿宋_GB2312"/>
                <w:sz w:val="24"/>
              </w:rPr>
            </w:pPr>
          </w:p>
        </w:tc>
        <w:tc>
          <w:tcPr>
            <w:tcW w:w="1539" w:type="dxa"/>
            <w:gridSpan w:val="3"/>
            <w:vMerge w:val="continue"/>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eastAsia="仿宋_GB2312" w:cs="仿宋_GB2312"/>
                <w:sz w:val="24"/>
              </w:rPr>
            </w:pPr>
          </w:p>
        </w:tc>
        <w:tc>
          <w:tcPr>
            <w:tcW w:w="4733" w:type="dxa"/>
            <w:gridSpan w:val="15"/>
            <w:vMerge w:val="restart"/>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Times New Roman" w:hAnsi="Times New Roman" w:eastAsia="仿宋_GB2312" w:cs="仿宋_GB2312"/>
                <w:sz w:val="24"/>
              </w:rPr>
            </w:pPr>
            <w:r>
              <w:rPr>
                <w:rFonts w:hint="eastAsia" w:ascii="Times New Roman" w:hAnsi="Times New Roman" w:eastAsia="仿宋_GB2312" w:cs="仿宋_GB2312"/>
                <w:sz w:val="24"/>
              </w:rPr>
              <w:t>企业培训中心年均开展短期培训人员总数</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Times New Roman" w:hAnsi="Times New Roman" w:eastAsia="仿宋_GB2312" w:cs="仿宋_GB2312"/>
                <w:sz w:val="24"/>
              </w:rPr>
            </w:pPr>
            <w:r>
              <w:rPr>
                <w:rFonts w:hint="eastAsia" w:ascii="Times New Roman" w:hAnsi="Times New Roman" w:eastAsia="仿宋_GB2312" w:cs="仿宋_GB2312"/>
                <w:sz w:val="24"/>
              </w:rPr>
              <w:t>其中：1.为本企业培训职工总数</w:t>
            </w:r>
          </w:p>
          <w:p>
            <w:pPr>
              <w:keepNext w:val="0"/>
              <w:keepLines w:val="0"/>
              <w:pageBreakBefore w:val="0"/>
              <w:widowControl w:val="0"/>
              <w:kinsoku/>
              <w:wordWrap/>
              <w:overflowPunct/>
              <w:topLinePunct w:val="0"/>
              <w:autoSpaceDE/>
              <w:autoSpaceDN/>
              <w:bidi w:val="0"/>
              <w:adjustRightInd/>
              <w:snapToGrid/>
              <w:spacing w:line="380" w:lineRule="exact"/>
              <w:ind w:left="958" w:leftChars="342" w:hanging="240" w:hangingChars="100"/>
              <w:textAlignment w:val="auto"/>
              <w:rPr>
                <w:rFonts w:ascii="Times New Roman" w:hAnsi="Times New Roman" w:eastAsia="仿宋_GB2312" w:cs="仿宋_GB2312"/>
                <w:sz w:val="24"/>
              </w:rPr>
            </w:pPr>
            <w:r>
              <w:rPr>
                <w:rFonts w:hint="eastAsia" w:ascii="Times New Roman" w:hAnsi="Times New Roman" w:eastAsia="仿宋_GB2312" w:cs="仿宋_GB2312"/>
                <w:sz w:val="24"/>
              </w:rPr>
              <w:t>2.</w:t>
            </w:r>
            <w:r>
              <w:rPr>
                <w:rFonts w:hint="eastAsia" w:ascii="Times New Roman" w:hAnsi="Times New Roman" w:eastAsia="仿宋_GB2312" w:cs="仿宋_GB2312"/>
                <w:szCs w:val="21"/>
              </w:rPr>
              <w:t>对外培训高级工以上人数及考取证数</w:t>
            </w:r>
          </w:p>
        </w:tc>
        <w:tc>
          <w:tcPr>
            <w:tcW w:w="1557" w:type="dxa"/>
            <w:gridSpan w:val="4"/>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Times New Roman" w:hAnsi="Times New Roman"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cantSplit/>
          <w:trHeight w:val="470" w:hRule="atLeast"/>
        </w:trPr>
        <w:tc>
          <w:tcPr>
            <w:tcW w:w="582"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eastAsia="仿宋_GB2312" w:cs="仿宋_GB2312"/>
                <w:sz w:val="24"/>
              </w:rPr>
            </w:pPr>
          </w:p>
        </w:tc>
        <w:tc>
          <w:tcPr>
            <w:tcW w:w="1539" w:type="dxa"/>
            <w:gridSpan w:val="3"/>
            <w:vMerge w:val="continue"/>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eastAsia="仿宋_GB2312" w:cs="仿宋_GB2312"/>
                <w:sz w:val="24"/>
              </w:rPr>
            </w:pPr>
          </w:p>
        </w:tc>
        <w:tc>
          <w:tcPr>
            <w:tcW w:w="4733" w:type="dxa"/>
            <w:gridSpan w:val="15"/>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Times New Roman" w:hAnsi="Times New Roman" w:eastAsia="仿宋_GB2312" w:cs="仿宋_GB2312"/>
                <w:sz w:val="24"/>
              </w:rPr>
            </w:pPr>
          </w:p>
        </w:tc>
        <w:tc>
          <w:tcPr>
            <w:tcW w:w="1557" w:type="dxa"/>
            <w:gridSpan w:val="4"/>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Times New Roman" w:hAnsi="Times New Roman"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cantSplit/>
          <w:trHeight w:val="465" w:hRule="atLeast"/>
        </w:trPr>
        <w:tc>
          <w:tcPr>
            <w:tcW w:w="582"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eastAsia="仿宋_GB2312" w:cs="仿宋_GB2312"/>
                <w:sz w:val="24"/>
              </w:rPr>
            </w:pPr>
          </w:p>
        </w:tc>
        <w:tc>
          <w:tcPr>
            <w:tcW w:w="1539" w:type="dxa"/>
            <w:gridSpan w:val="3"/>
            <w:vMerge w:val="continue"/>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eastAsia="仿宋_GB2312" w:cs="仿宋_GB2312"/>
                <w:sz w:val="24"/>
              </w:rPr>
            </w:pPr>
          </w:p>
        </w:tc>
        <w:tc>
          <w:tcPr>
            <w:tcW w:w="4733" w:type="dxa"/>
            <w:gridSpan w:val="15"/>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Times New Roman" w:hAnsi="Times New Roman" w:eastAsia="仿宋_GB2312" w:cs="仿宋_GB2312"/>
                <w:sz w:val="24"/>
              </w:rPr>
            </w:pPr>
          </w:p>
        </w:tc>
        <w:tc>
          <w:tcPr>
            <w:tcW w:w="1557" w:type="dxa"/>
            <w:gridSpan w:val="4"/>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eastAsia="仿宋_GB2312" w:cs="仿宋_GB2312"/>
                <w:sz w:val="24"/>
              </w:rPr>
            </w:pPr>
            <w:r>
              <w:rPr>
                <w:rFonts w:hint="eastAsia" w:ascii="Times New Roman" w:hAnsi="Times New Roman" w:eastAsia="仿宋_GB2312"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cantSplit/>
          <w:trHeight w:val="480" w:hRule="atLeast"/>
        </w:trPr>
        <w:tc>
          <w:tcPr>
            <w:tcW w:w="582"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_GB2312" w:cs="仿宋_GB2312"/>
                <w:sz w:val="24"/>
              </w:rPr>
            </w:pPr>
            <w:r>
              <w:rPr>
                <w:rFonts w:hint="eastAsia" w:ascii="Times New Roman" w:hAnsi="Times New Roman" w:eastAsia="仿宋_GB2312" w:cs="仿宋_GB2312"/>
                <w:b/>
                <w:bCs/>
                <w:sz w:val="24"/>
                <w:lang w:eastAsia="zh-CN"/>
              </w:rPr>
              <w:t>此栏目由非企业申报单位填写</w:t>
            </w:r>
          </w:p>
        </w:tc>
        <w:tc>
          <w:tcPr>
            <w:tcW w:w="1539" w:type="dxa"/>
            <w:gridSpan w:val="3"/>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eastAsia="仿宋_GB2312" w:cs="仿宋_GB2312"/>
                <w:sz w:val="24"/>
              </w:rPr>
            </w:pPr>
            <w:r>
              <w:rPr>
                <w:rFonts w:hint="eastAsia" w:ascii="Times New Roman" w:hAnsi="Times New Roman" w:eastAsia="仿宋_GB2312" w:cs="仿宋_GB2312"/>
                <w:sz w:val="24"/>
              </w:rPr>
              <w:t>可开展高级工、技师、高级技师培训的工种名称（可附页）</w:t>
            </w:r>
          </w:p>
        </w:tc>
        <w:tc>
          <w:tcPr>
            <w:tcW w:w="3412" w:type="dxa"/>
            <w:gridSpan w:val="11"/>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Times New Roman" w:hAnsi="Times New Roman" w:eastAsia="仿宋_GB2312" w:cs="仿宋_GB2312"/>
                <w:sz w:val="24"/>
              </w:rPr>
            </w:pPr>
            <w:r>
              <w:rPr>
                <w:rFonts w:hint="eastAsia" w:ascii="Times New Roman" w:hAnsi="Times New Roman" w:eastAsia="仿宋_GB2312" w:cs="仿宋_GB2312"/>
                <w:sz w:val="24"/>
              </w:rPr>
              <w:t>1.</w:t>
            </w:r>
          </w:p>
        </w:tc>
        <w:tc>
          <w:tcPr>
            <w:tcW w:w="2878"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Times New Roman" w:hAnsi="Times New Roman" w:eastAsia="仿宋_GB2312" w:cs="仿宋_GB2312"/>
                <w:szCs w:val="21"/>
              </w:rPr>
            </w:pPr>
            <w:r>
              <w:rPr>
                <w:rFonts w:hint="eastAsia" w:ascii="Times New Roman" w:hAnsi="Times New Roman" w:eastAsia="仿宋_GB2312" w:cs="仿宋_GB2312"/>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cantSplit/>
          <w:trHeight w:val="480" w:hRule="atLeast"/>
        </w:trPr>
        <w:tc>
          <w:tcPr>
            <w:tcW w:w="582"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eastAsia="仿宋_GB2312" w:cs="仿宋_GB2312"/>
                <w:szCs w:val="21"/>
              </w:rPr>
            </w:pPr>
          </w:p>
        </w:tc>
        <w:tc>
          <w:tcPr>
            <w:tcW w:w="1539" w:type="dxa"/>
            <w:gridSpan w:val="3"/>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eastAsia="仿宋_GB2312" w:cs="仿宋_GB2312"/>
                <w:szCs w:val="21"/>
              </w:rPr>
            </w:pPr>
          </w:p>
        </w:tc>
        <w:tc>
          <w:tcPr>
            <w:tcW w:w="3412" w:type="dxa"/>
            <w:gridSpan w:val="11"/>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Times New Roman" w:hAnsi="Times New Roman" w:eastAsia="仿宋_GB2312" w:cs="仿宋_GB2312"/>
                <w:szCs w:val="21"/>
              </w:rPr>
            </w:pPr>
            <w:r>
              <w:rPr>
                <w:rFonts w:hint="eastAsia" w:ascii="Times New Roman" w:hAnsi="Times New Roman" w:eastAsia="仿宋_GB2312" w:cs="仿宋_GB2312"/>
                <w:sz w:val="24"/>
              </w:rPr>
              <w:t>3.</w:t>
            </w:r>
          </w:p>
        </w:tc>
        <w:tc>
          <w:tcPr>
            <w:tcW w:w="2878"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Times New Roman" w:hAnsi="Times New Roman" w:eastAsia="仿宋_GB2312" w:cs="仿宋_GB2312"/>
                <w:szCs w:val="21"/>
              </w:rPr>
            </w:pPr>
            <w:r>
              <w:rPr>
                <w:rFonts w:hint="eastAsia" w:ascii="Times New Roman" w:hAnsi="Times New Roman" w:eastAsia="仿宋_GB2312" w:cs="仿宋_GB2312"/>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cantSplit/>
          <w:trHeight w:val="480" w:hRule="atLeast"/>
        </w:trPr>
        <w:tc>
          <w:tcPr>
            <w:tcW w:w="582"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eastAsia="仿宋_GB2312" w:cs="仿宋_GB2312"/>
                <w:szCs w:val="21"/>
              </w:rPr>
            </w:pPr>
          </w:p>
        </w:tc>
        <w:tc>
          <w:tcPr>
            <w:tcW w:w="1539" w:type="dxa"/>
            <w:gridSpan w:val="3"/>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eastAsia="仿宋_GB2312" w:cs="仿宋_GB2312"/>
                <w:szCs w:val="21"/>
              </w:rPr>
            </w:pPr>
          </w:p>
        </w:tc>
        <w:tc>
          <w:tcPr>
            <w:tcW w:w="3412" w:type="dxa"/>
            <w:gridSpan w:val="11"/>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Times New Roman" w:hAnsi="Times New Roman" w:eastAsia="仿宋_GB2312" w:cs="仿宋_GB2312"/>
                <w:szCs w:val="21"/>
              </w:rPr>
            </w:pPr>
            <w:r>
              <w:rPr>
                <w:rFonts w:hint="eastAsia" w:ascii="Times New Roman" w:hAnsi="Times New Roman" w:eastAsia="仿宋_GB2312" w:cs="仿宋_GB2312"/>
                <w:sz w:val="24"/>
              </w:rPr>
              <w:t>5.</w:t>
            </w:r>
          </w:p>
        </w:tc>
        <w:tc>
          <w:tcPr>
            <w:tcW w:w="2878"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Times New Roman" w:hAnsi="Times New Roman" w:eastAsia="仿宋_GB2312" w:cs="仿宋_GB2312"/>
                <w:szCs w:val="21"/>
              </w:rPr>
            </w:pPr>
            <w:r>
              <w:rPr>
                <w:rFonts w:hint="eastAsia" w:ascii="Times New Roman" w:hAnsi="Times New Roman" w:eastAsia="仿宋_GB2312" w:cs="仿宋_GB2312"/>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cantSplit/>
          <w:trHeight w:val="480" w:hRule="atLeast"/>
        </w:trPr>
        <w:tc>
          <w:tcPr>
            <w:tcW w:w="582"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eastAsia="仿宋_GB2312" w:cs="仿宋_GB2312"/>
                <w:szCs w:val="21"/>
              </w:rPr>
            </w:pPr>
          </w:p>
        </w:tc>
        <w:tc>
          <w:tcPr>
            <w:tcW w:w="1539" w:type="dxa"/>
            <w:gridSpan w:val="3"/>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eastAsia="仿宋_GB2312" w:cs="仿宋_GB2312"/>
                <w:szCs w:val="21"/>
              </w:rPr>
            </w:pPr>
          </w:p>
        </w:tc>
        <w:tc>
          <w:tcPr>
            <w:tcW w:w="3412" w:type="dxa"/>
            <w:gridSpan w:val="11"/>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Times New Roman" w:hAnsi="Times New Roman" w:eastAsia="仿宋_GB2312" w:cs="仿宋_GB2312"/>
                <w:szCs w:val="21"/>
              </w:rPr>
            </w:pPr>
            <w:r>
              <w:rPr>
                <w:rFonts w:hint="eastAsia" w:ascii="Times New Roman" w:hAnsi="Times New Roman" w:eastAsia="仿宋_GB2312" w:cs="仿宋_GB2312"/>
                <w:sz w:val="24"/>
              </w:rPr>
              <w:t>7.</w:t>
            </w:r>
          </w:p>
        </w:tc>
        <w:tc>
          <w:tcPr>
            <w:tcW w:w="2878"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Times New Roman" w:hAnsi="Times New Roman" w:eastAsia="仿宋_GB2312" w:cs="仿宋_GB2312"/>
                <w:szCs w:val="21"/>
              </w:rPr>
            </w:pPr>
            <w:r>
              <w:rPr>
                <w:rFonts w:hint="eastAsia" w:ascii="Times New Roman" w:hAnsi="Times New Roman" w:eastAsia="仿宋_GB2312" w:cs="仿宋_GB2312"/>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 w:type="dxa"/>
          <w:cantSplit/>
          <w:trHeight w:val="480" w:hRule="atLeast"/>
        </w:trPr>
        <w:tc>
          <w:tcPr>
            <w:tcW w:w="582"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_GB2312" w:cs="仿宋_GB2312"/>
                <w:sz w:val="24"/>
              </w:rPr>
            </w:pPr>
          </w:p>
        </w:tc>
        <w:tc>
          <w:tcPr>
            <w:tcW w:w="1093" w:type="dxa"/>
            <w:gridSpan w:val="2"/>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_GB2312" w:cs="仿宋_GB2312"/>
                <w:sz w:val="24"/>
              </w:rPr>
            </w:pPr>
            <w:r>
              <w:rPr>
                <w:rFonts w:hint="eastAsia" w:ascii="Times New Roman" w:hAnsi="Times New Roman" w:eastAsia="仿宋_GB2312" w:cs="仿宋_GB2312"/>
                <w:sz w:val="24"/>
              </w:rPr>
              <w:t>年均培</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_GB2312" w:cs="仿宋_GB2312"/>
                <w:sz w:val="24"/>
              </w:rPr>
            </w:pPr>
            <w:r>
              <w:rPr>
                <w:rFonts w:hint="eastAsia" w:ascii="Times New Roman" w:hAnsi="Times New Roman" w:eastAsia="仿宋_GB2312" w:cs="仿宋_GB2312"/>
                <w:sz w:val="24"/>
              </w:rPr>
              <w:t>训能力</w:t>
            </w:r>
          </w:p>
        </w:tc>
        <w:tc>
          <w:tcPr>
            <w:tcW w:w="1940"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_GB2312" w:cs="仿宋_GB2312"/>
                <w:sz w:val="24"/>
              </w:rPr>
            </w:pPr>
            <w:r>
              <w:rPr>
                <w:rFonts w:hint="eastAsia" w:ascii="Times New Roman" w:hAnsi="Times New Roman" w:eastAsia="仿宋_GB2312" w:cs="仿宋_GB2312"/>
                <w:sz w:val="24"/>
              </w:rPr>
              <w:t>培训等级</w:t>
            </w:r>
          </w:p>
        </w:tc>
        <w:tc>
          <w:tcPr>
            <w:tcW w:w="946"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_GB2312" w:cs="仿宋_GB2312"/>
                <w:sz w:val="24"/>
              </w:rPr>
            </w:pPr>
            <w:r>
              <w:rPr>
                <w:rFonts w:hint="eastAsia" w:ascii="Times New Roman" w:hAnsi="Times New Roman" w:eastAsia="仿宋_GB2312" w:cs="仿宋_GB2312"/>
                <w:sz w:val="24"/>
              </w:rPr>
              <w:t>高级技师</w:t>
            </w:r>
          </w:p>
        </w:tc>
        <w:tc>
          <w:tcPr>
            <w:tcW w:w="1935"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_GB2312" w:cs="仿宋_GB2312"/>
                <w:sz w:val="24"/>
              </w:rPr>
            </w:pPr>
            <w:r>
              <w:rPr>
                <w:rFonts w:hint="eastAsia" w:ascii="Times New Roman" w:hAnsi="Times New Roman" w:eastAsia="仿宋_GB2312" w:cs="仿宋_GB2312"/>
                <w:sz w:val="24"/>
              </w:rPr>
              <w:t>技师</w:t>
            </w:r>
          </w:p>
        </w:tc>
        <w:tc>
          <w:tcPr>
            <w:tcW w:w="1914"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_GB2312" w:cs="仿宋_GB2312"/>
                <w:sz w:val="24"/>
              </w:rPr>
            </w:pPr>
            <w:r>
              <w:rPr>
                <w:rFonts w:hint="eastAsia" w:ascii="Times New Roman" w:hAnsi="Times New Roman" w:eastAsia="仿宋_GB2312" w:cs="仿宋_GB2312"/>
                <w:sz w:val="24"/>
              </w:rPr>
              <w:t>高级工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 w:type="dxa"/>
          <w:cantSplit/>
          <w:trHeight w:val="480" w:hRule="atLeast"/>
        </w:trPr>
        <w:tc>
          <w:tcPr>
            <w:tcW w:w="582"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_GB2312" w:cs="仿宋_GB2312"/>
                <w:sz w:val="24"/>
              </w:rPr>
            </w:pPr>
          </w:p>
        </w:tc>
        <w:tc>
          <w:tcPr>
            <w:tcW w:w="1093" w:type="dxa"/>
            <w:gridSpan w:val="2"/>
            <w:vMerge w:val="continue"/>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_GB2312" w:cs="仿宋_GB2312"/>
                <w:sz w:val="24"/>
              </w:rPr>
            </w:pPr>
          </w:p>
        </w:tc>
        <w:tc>
          <w:tcPr>
            <w:tcW w:w="1940"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_GB2312" w:cs="仿宋_GB2312"/>
                <w:sz w:val="24"/>
              </w:rPr>
            </w:pPr>
            <w:r>
              <w:rPr>
                <w:rFonts w:hint="eastAsia" w:ascii="Times New Roman" w:hAnsi="Times New Roman" w:eastAsia="仿宋_GB2312" w:cs="仿宋_GB2312"/>
                <w:sz w:val="24"/>
              </w:rPr>
              <w:t>工种数</w:t>
            </w:r>
          </w:p>
        </w:tc>
        <w:tc>
          <w:tcPr>
            <w:tcW w:w="946"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_GB2312" w:cs="仿宋_GB2312"/>
                <w:sz w:val="24"/>
              </w:rPr>
            </w:pPr>
          </w:p>
        </w:tc>
        <w:tc>
          <w:tcPr>
            <w:tcW w:w="1935"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_GB2312" w:cs="仿宋_GB2312"/>
                <w:sz w:val="24"/>
              </w:rPr>
            </w:pPr>
          </w:p>
        </w:tc>
        <w:tc>
          <w:tcPr>
            <w:tcW w:w="1914"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 w:type="dxa"/>
          <w:cantSplit/>
          <w:trHeight w:val="480" w:hRule="atLeast"/>
        </w:trPr>
        <w:tc>
          <w:tcPr>
            <w:tcW w:w="582"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_GB2312" w:cs="仿宋_GB2312"/>
                <w:sz w:val="24"/>
              </w:rPr>
            </w:pPr>
          </w:p>
        </w:tc>
        <w:tc>
          <w:tcPr>
            <w:tcW w:w="1093" w:type="dxa"/>
            <w:gridSpan w:val="2"/>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_GB2312" w:cs="仿宋_GB2312"/>
                <w:sz w:val="24"/>
              </w:rPr>
            </w:pPr>
          </w:p>
        </w:tc>
        <w:tc>
          <w:tcPr>
            <w:tcW w:w="1940"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_GB2312" w:cs="仿宋_GB2312"/>
                <w:sz w:val="24"/>
              </w:rPr>
            </w:pPr>
            <w:r>
              <w:rPr>
                <w:rFonts w:hint="eastAsia" w:ascii="Times New Roman" w:hAnsi="Times New Roman" w:eastAsia="仿宋_GB2312" w:cs="仿宋_GB2312"/>
                <w:sz w:val="24"/>
              </w:rPr>
              <w:t>培训能力</w:t>
            </w:r>
          </w:p>
        </w:tc>
        <w:tc>
          <w:tcPr>
            <w:tcW w:w="946"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_GB2312" w:cs="仿宋_GB2312"/>
                <w:sz w:val="24"/>
              </w:rPr>
            </w:pPr>
          </w:p>
        </w:tc>
        <w:tc>
          <w:tcPr>
            <w:tcW w:w="1935"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_GB2312" w:cs="仿宋_GB2312"/>
                <w:sz w:val="24"/>
              </w:rPr>
            </w:pPr>
          </w:p>
        </w:tc>
        <w:tc>
          <w:tcPr>
            <w:tcW w:w="1914"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 w:type="dxa"/>
          <w:cantSplit/>
          <w:trHeight w:val="715" w:hRule="atLeast"/>
        </w:trPr>
        <w:tc>
          <w:tcPr>
            <w:tcW w:w="582"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_GB2312" w:cs="仿宋_GB2312"/>
                <w:sz w:val="24"/>
              </w:rPr>
            </w:pPr>
          </w:p>
        </w:tc>
        <w:tc>
          <w:tcPr>
            <w:tcW w:w="1539" w:type="dxa"/>
            <w:gridSpan w:val="3"/>
            <w:vMerge w:val="restart"/>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_GB2312" w:cs="仿宋_GB2312"/>
                <w:sz w:val="24"/>
              </w:rPr>
            </w:pPr>
            <w:r>
              <w:rPr>
                <w:rFonts w:hint="eastAsia" w:ascii="Times New Roman" w:hAnsi="Times New Roman" w:eastAsia="仿宋_GB2312" w:cs="仿宋_GB2312"/>
                <w:sz w:val="24"/>
              </w:rPr>
              <w:t>本年度承办的职业技能竞赛</w:t>
            </w:r>
          </w:p>
        </w:tc>
        <w:tc>
          <w:tcPr>
            <w:tcW w:w="893"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_GB2312" w:cs="仿宋_GB2312"/>
                <w:sz w:val="24"/>
              </w:rPr>
            </w:pPr>
            <w:r>
              <w:rPr>
                <w:rFonts w:hint="eastAsia" w:ascii="Times New Roman" w:hAnsi="Times New Roman" w:eastAsia="仿宋_GB2312" w:cs="仿宋_GB2312"/>
                <w:sz w:val="24"/>
              </w:rPr>
              <w:t>任务单位</w:t>
            </w:r>
          </w:p>
        </w:tc>
        <w:tc>
          <w:tcPr>
            <w:tcW w:w="5396" w:type="dxa"/>
            <w:gridSpan w:val="17"/>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 w:type="dxa"/>
          <w:cantSplit/>
          <w:trHeight w:val="480" w:hRule="atLeast"/>
        </w:trPr>
        <w:tc>
          <w:tcPr>
            <w:tcW w:w="582"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_GB2312" w:cs="仿宋_GB2312"/>
                <w:sz w:val="24"/>
              </w:rPr>
            </w:pPr>
          </w:p>
        </w:tc>
        <w:tc>
          <w:tcPr>
            <w:tcW w:w="1539" w:type="dxa"/>
            <w:gridSpan w:val="3"/>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_GB2312" w:cs="仿宋_GB2312"/>
                <w:sz w:val="24"/>
              </w:rPr>
            </w:pPr>
          </w:p>
        </w:tc>
        <w:tc>
          <w:tcPr>
            <w:tcW w:w="893"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_GB2312" w:cs="仿宋_GB2312"/>
                <w:sz w:val="24"/>
              </w:rPr>
            </w:pPr>
            <w:r>
              <w:rPr>
                <w:rFonts w:hint="eastAsia" w:ascii="Times New Roman" w:hAnsi="Times New Roman" w:eastAsia="仿宋_GB2312" w:cs="仿宋_GB2312"/>
                <w:sz w:val="24"/>
              </w:rPr>
              <w:t>工种数量</w:t>
            </w:r>
          </w:p>
        </w:tc>
        <w:tc>
          <w:tcPr>
            <w:tcW w:w="1547" w:type="dxa"/>
            <w:gridSpan w:val="7"/>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_GB2312" w:cs="仿宋_GB2312"/>
                <w:sz w:val="24"/>
              </w:rPr>
            </w:pPr>
          </w:p>
        </w:tc>
        <w:tc>
          <w:tcPr>
            <w:tcW w:w="1935" w:type="dxa"/>
            <w:gridSpan w:val="6"/>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_GB2312" w:cs="仿宋_GB2312"/>
                <w:sz w:val="24"/>
              </w:rPr>
            </w:pPr>
            <w:r>
              <w:rPr>
                <w:rFonts w:hint="eastAsia" w:ascii="Times New Roman" w:hAnsi="Times New Roman" w:eastAsia="仿宋_GB2312" w:cs="仿宋_GB2312"/>
                <w:sz w:val="24"/>
              </w:rPr>
              <w:t>竞赛标准</w:t>
            </w:r>
          </w:p>
        </w:tc>
        <w:tc>
          <w:tcPr>
            <w:tcW w:w="1914" w:type="dxa"/>
            <w:gridSpan w:val="4"/>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 w:type="dxa"/>
          <w:cantSplit/>
          <w:trHeight w:val="480" w:hRule="atLeast"/>
        </w:trPr>
        <w:tc>
          <w:tcPr>
            <w:tcW w:w="582"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_GB2312" w:cs="仿宋_GB2312"/>
                <w:sz w:val="24"/>
              </w:rPr>
            </w:pPr>
          </w:p>
        </w:tc>
        <w:tc>
          <w:tcPr>
            <w:tcW w:w="1539" w:type="dxa"/>
            <w:gridSpan w:val="3"/>
            <w:vMerge w:val="restart"/>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_GB2312" w:cs="仿宋_GB2312"/>
                <w:sz w:val="24"/>
              </w:rPr>
            </w:pPr>
            <w:r>
              <w:rPr>
                <w:rFonts w:hint="eastAsia" w:ascii="Times New Roman" w:hAnsi="Times New Roman" w:eastAsia="仿宋_GB2312" w:cs="仿宋_GB2312"/>
                <w:sz w:val="24"/>
              </w:rPr>
              <w:t>科研</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_GB2312" w:cs="仿宋_GB2312"/>
                <w:sz w:val="24"/>
              </w:rPr>
            </w:pPr>
            <w:r>
              <w:rPr>
                <w:rFonts w:hint="eastAsia" w:ascii="Times New Roman" w:hAnsi="Times New Roman" w:eastAsia="仿宋_GB2312" w:cs="仿宋_GB2312"/>
                <w:sz w:val="24"/>
              </w:rPr>
              <w:t>项目</w:t>
            </w:r>
          </w:p>
        </w:tc>
        <w:tc>
          <w:tcPr>
            <w:tcW w:w="893"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_GB2312" w:cs="仿宋_GB2312"/>
                <w:sz w:val="24"/>
              </w:rPr>
            </w:pPr>
            <w:r>
              <w:rPr>
                <w:rFonts w:hint="eastAsia" w:ascii="Times New Roman" w:hAnsi="Times New Roman" w:eastAsia="仿宋_GB2312" w:cs="仿宋_GB2312"/>
                <w:sz w:val="24"/>
              </w:rPr>
              <w:t>立项单位</w:t>
            </w:r>
          </w:p>
        </w:tc>
        <w:tc>
          <w:tcPr>
            <w:tcW w:w="5396" w:type="dxa"/>
            <w:gridSpan w:val="17"/>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 w:type="dxa"/>
          <w:cantSplit/>
          <w:trHeight w:val="636" w:hRule="atLeast"/>
        </w:trPr>
        <w:tc>
          <w:tcPr>
            <w:tcW w:w="582"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_GB2312" w:cs="仿宋_GB2312"/>
                <w:sz w:val="24"/>
              </w:rPr>
            </w:pPr>
          </w:p>
        </w:tc>
        <w:tc>
          <w:tcPr>
            <w:tcW w:w="1539" w:type="dxa"/>
            <w:gridSpan w:val="3"/>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_GB2312" w:cs="仿宋_GB2312"/>
                <w:sz w:val="24"/>
              </w:rPr>
            </w:pPr>
          </w:p>
        </w:tc>
        <w:tc>
          <w:tcPr>
            <w:tcW w:w="893"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_GB2312" w:cs="仿宋_GB2312"/>
                <w:sz w:val="24"/>
              </w:rPr>
            </w:pPr>
            <w:r>
              <w:rPr>
                <w:rFonts w:hint="eastAsia" w:ascii="Times New Roman" w:hAnsi="Times New Roman" w:eastAsia="仿宋_GB2312" w:cs="仿宋_GB2312"/>
                <w:sz w:val="24"/>
              </w:rPr>
              <w:t>项目名称</w:t>
            </w:r>
          </w:p>
        </w:tc>
        <w:tc>
          <w:tcPr>
            <w:tcW w:w="5396" w:type="dxa"/>
            <w:gridSpan w:val="17"/>
            <w:vAlign w:val="center"/>
          </w:tcPr>
          <w:p>
            <w:pPr>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hint="eastAsia" w:ascii="Times New Roman" w:hAnsi="Times New Roman" w:eastAsia="仿宋_GB2312" w:cs="仿宋_GB2312"/>
                <w:sz w:val="24"/>
                <w:highlight w:val="none"/>
              </w:rPr>
            </w:pPr>
            <w:r>
              <w:rPr>
                <w:rFonts w:hint="eastAsia" w:ascii="Times New Roman" w:hAnsi="Times New Roman" w:eastAsia="仿宋_GB2312" w:cs="仿宋_GB2312"/>
                <w:sz w:val="24"/>
                <w:highlight w:val="none"/>
              </w:rPr>
              <w:t>1.</w:t>
            </w:r>
          </w:p>
          <w:p>
            <w:pPr>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hint="eastAsia" w:ascii="Times New Roman" w:hAnsi="Times New Roman" w:eastAsia="仿宋_GB2312" w:cs="仿宋_GB2312"/>
                <w:sz w:val="24"/>
              </w:rPr>
            </w:pPr>
            <w:r>
              <w:rPr>
                <w:rFonts w:hint="eastAsia" w:ascii="Times New Roman" w:hAnsi="Times New Roman" w:eastAsia="仿宋_GB2312" w:cs="仿宋_GB2312"/>
                <w:sz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 w:type="dxa"/>
          <w:cantSplit/>
          <w:trHeight w:val="550" w:hRule="atLeast"/>
        </w:trPr>
        <w:tc>
          <w:tcPr>
            <w:tcW w:w="582" w:type="dxa"/>
            <w:vMerge w:val="restart"/>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_GB2312" w:cs="仿宋_GB2312"/>
                <w:sz w:val="24"/>
              </w:rPr>
            </w:pPr>
            <w:r>
              <w:rPr>
                <w:rFonts w:hint="eastAsia" w:ascii="Times New Roman" w:hAnsi="Times New Roman" w:eastAsia="仿宋_GB2312" w:cs="仿宋_GB2312"/>
                <w:b/>
                <w:bCs/>
                <w:sz w:val="24"/>
                <w:lang w:eastAsia="zh-CN"/>
              </w:rPr>
              <w:t>此</w:t>
            </w:r>
            <w:bookmarkStart w:id="0" w:name="_GoBack"/>
            <w:bookmarkEnd w:id="0"/>
            <w:r>
              <w:rPr>
                <w:rFonts w:hint="eastAsia" w:ascii="Times New Roman" w:hAnsi="Times New Roman" w:eastAsia="仿宋_GB2312" w:cs="仿宋_GB2312"/>
                <w:b/>
                <w:bCs/>
                <w:sz w:val="24"/>
              </w:rPr>
              <w:t>栏目由企业培训中心所在企业填写</w:t>
            </w:r>
          </w:p>
        </w:tc>
        <w:tc>
          <w:tcPr>
            <w:tcW w:w="2645" w:type="dxa"/>
            <w:gridSpan w:val="6"/>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imes New Roman" w:hAnsi="Times New Roman" w:eastAsia="仿宋_GB2312" w:cs="仿宋_GB2312"/>
                <w:sz w:val="24"/>
              </w:rPr>
            </w:pPr>
            <w:r>
              <w:rPr>
                <w:rFonts w:hint="eastAsia" w:ascii="Times New Roman" w:hAnsi="Times New Roman" w:eastAsia="仿宋_GB2312" w:cs="仿宋_GB2312"/>
                <w:sz w:val="24"/>
              </w:rPr>
              <w:br w:type="page"/>
            </w:r>
            <w:r>
              <w:rPr>
                <w:rFonts w:hint="eastAsia" w:ascii="Times New Roman" w:hAnsi="Times New Roman" w:eastAsia="仿宋_GB2312" w:cs="仿宋_GB2312"/>
                <w:sz w:val="24"/>
              </w:rPr>
              <w:t>在岗职工总数</w:t>
            </w:r>
          </w:p>
        </w:tc>
        <w:tc>
          <w:tcPr>
            <w:tcW w:w="1334" w:type="dxa"/>
            <w:gridSpan w:val="5"/>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imes New Roman" w:hAnsi="Times New Roman" w:eastAsia="仿宋_GB2312" w:cs="仿宋_GB2312"/>
                <w:sz w:val="24"/>
              </w:rPr>
            </w:pPr>
          </w:p>
        </w:tc>
        <w:tc>
          <w:tcPr>
            <w:tcW w:w="2735" w:type="dxa"/>
            <w:gridSpan w:val="8"/>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imes New Roman" w:hAnsi="Times New Roman" w:eastAsia="仿宋_GB2312" w:cs="仿宋_GB2312"/>
                <w:szCs w:val="21"/>
              </w:rPr>
            </w:pPr>
            <w:r>
              <w:rPr>
                <w:rFonts w:hint="eastAsia" w:ascii="Times New Roman" w:hAnsi="Times New Roman" w:eastAsia="仿宋_GB2312" w:cs="仿宋_GB2312"/>
                <w:sz w:val="24"/>
              </w:rPr>
              <w:t>在岗的技能劳动者中持有国家职业资格证书的职工比例（%）</w:t>
            </w:r>
          </w:p>
        </w:tc>
        <w:tc>
          <w:tcPr>
            <w:tcW w:w="1114"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imes New Roman" w:hAnsi="Times New Roman"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 w:type="dxa"/>
          <w:cantSplit/>
          <w:trHeight w:val="405" w:hRule="atLeast"/>
        </w:trPr>
        <w:tc>
          <w:tcPr>
            <w:tcW w:w="582"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_GB2312" w:cs="仿宋_GB2312"/>
                <w:sz w:val="24"/>
              </w:rPr>
            </w:pPr>
          </w:p>
        </w:tc>
        <w:tc>
          <w:tcPr>
            <w:tcW w:w="2645" w:type="dxa"/>
            <w:gridSpan w:val="6"/>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imes New Roman" w:hAnsi="Times New Roman" w:eastAsia="仿宋_GB2312" w:cs="仿宋_GB2312"/>
                <w:sz w:val="24"/>
              </w:rPr>
            </w:pPr>
            <w:r>
              <w:rPr>
                <w:rFonts w:hint="eastAsia" w:ascii="Times New Roman" w:hAnsi="Times New Roman" w:eastAsia="仿宋_GB2312" w:cs="仿宋_GB2312"/>
                <w:sz w:val="24"/>
              </w:rPr>
              <w:t>在岗的技能劳动者总数</w:t>
            </w:r>
          </w:p>
        </w:tc>
        <w:tc>
          <w:tcPr>
            <w:tcW w:w="1334" w:type="dxa"/>
            <w:gridSpan w:val="5"/>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imes New Roman" w:hAnsi="Times New Roman" w:eastAsia="仿宋_GB2312" w:cs="仿宋_GB2312"/>
                <w:sz w:val="24"/>
              </w:rPr>
            </w:pPr>
          </w:p>
        </w:tc>
        <w:tc>
          <w:tcPr>
            <w:tcW w:w="2735" w:type="dxa"/>
            <w:gridSpan w:val="8"/>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imes New Roman" w:hAnsi="Times New Roman" w:eastAsia="仿宋_GB2312" w:cs="仿宋_GB2312"/>
                <w:szCs w:val="21"/>
              </w:rPr>
            </w:pPr>
          </w:p>
        </w:tc>
        <w:tc>
          <w:tcPr>
            <w:tcW w:w="1114"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imes New Roman" w:hAnsi="Times New Roman"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582"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_GB2312" w:cs="仿宋_GB2312"/>
                <w:sz w:val="24"/>
              </w:rPr>
            </w:pPr>
          </w:p>
        </w:tc>
        <w:tc>
          <w:tcPr>
            <w:tcW w:w="582"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imes New Roman" w:hAnsi="Times New Roman" w:eastAsia="仿宋_GB2312" w:cs="仿宋_GB2312"/>
                <w:sz w:val="24"/>
              </w:rPr>
            </w:pPr>
            <w:r>
              <w:rPr>
                <w:rFonts w:hint="eastAsia" w:ascii="Times New Roman" w:hAnsi="Times New Roman" w:eastAsia="仿宋_GB2312" w:cs="仿宋_GB2312"/>
                <w:sz w:val="24"/>
              </w:rPr>
              <w:t>技</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imes New Roman" w:hAnsi="Times New Roman" w:eastAsia="仿宋_GB2312" w:cs="仿宋_GB2312"/>
                <w:sz w:val="24"/>
              </w:rPr>
            </w:pPr>
            <w:r>
              <w:rPr>
                <w:rFonts w:hint="eastAsia" w:ascii="Times New Roman" w:hAnsi="Times New Roman" w:eastAsia="仿宋_GB2312" w:cs="仿宋_GB2312"/>
                <w:sz w:val="24"/>
              </w:rPr>
              <w:t>术</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imes New Roman" w:hAnsi="Times New Roman" w:eastAsia="仿宋_GB2312" w:cs="仿宋_GB2312"/>
                <w:sz w:val="24"/>
              </w:rPr>
            </w:pPr>
            <w:r>
              <w:rPr>
                <w:rFonts w:hint="eastAsia" w:ascii="Times New Roman" w:hAnsi="Times New Roman" w:eastAsia="仿宋_GB2312" w:cs="仿宋_GB2312"/>
                <w:sz w:val="24"/>
              </w:rPr>
              <w:t>工</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imes New Roman" w:hAnsi="Times New Roman" w:eastAsia="仿宋_GB2312" w:cs="仿宋_GB2312"/>
                <w:sz w:val="24"/>
              </w:rPr>
            </w:pPr>
            <w:r>
              <w:rPr>
                <w:rFonts w:hint="eastAsia" w:ascii="Times New Roman" w:hAnsi="Times New Roman" w:eastAsia="仿宋_GB2312" w:cs="仿宋_GB2312"/>
                <w:sz w:val="24"/>
              </w:rPr>
              <w:t>种</w:t>
            </w:r>
          </w:p>
        </w:tc>
        <w:tc>
          <w:tcPr>
            <w:tcW w:w="1851" w:type="dxa"/>
            <w:gridSpan w:val="4"/>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imes New Roman" w:hAnsi="Times New Roman" w:eastAsia="仿宋_GB2312" w:cs="仿宋_GB2312"/>
                <w:sz w:val="24"/>
              </w:rPr>
            </w:pPr>
            <w:r>
              <w:rPr>
                <w:rFonts w:hint="eastAsia" w:ascii="Times New Roman" w:hAnsi="Times New Roman" w:eastAsia="仿宋_GB2312" w:cs="仿宋_GB2312"/>
                <w:sz w:val="24"/>
              </w:rPr>
              <w:t>在岗职工总数</w:t>
            </w:r>
          </w:p>
        </w:tc>
        <w:tc>
          <w:tcPr>
            <w:tcW w:w="2064" w:type="dxa"/>
            <w:gridSpan w:val="7"/>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imes New Roman" w:hAnsi="Times New Roman" w:eastAsia="仿宋_GB2312" w:cs="仿宋_GB2312"/>
                <w:sz w:val="24"/>
              </w:rPr>
            </w:pPr>
          </w:p>
        </w:tc>
        <w:tc>
          <w:tcPr>
            <w:tcW w:w="2219" w:type="dxa"/>
            <w:gridSpan w:val="8"/>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imes New Roman" w:hAnsi="Times New Roman" w:eastAsia="仿宋_GB2312" w:cs="仿宋_GB2312"/>
                <w:sz w:val="24"/>
              </w:rPr>
            </w:pPr>
            <w:r>
              <w:rPr>
                <w:rFonts w:hint="eastAsia" w:ascii="Times New Roman" w:hAnsi="Times New Roman" w:eastAsia="仿宋_GB2312" w:cs="仿宋_GB2312"/>
                <w:sz w:val="24"/>
              </w:rPr>
              <w:t>技术工种数量</w:t>
            </w:r>
          </w:p>
        </w:tc>
        <w:tc>
          <w:tcPr>
            <w:tcW w:w="1114" w:type="dxa"/>
            <w:gridSpan w:val="3"/>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imes New Roman" w:hAnsi="Times New Roman"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6" w:hRule="atLeast"/>
        </w:trPr>
        <w:tc>
          <w:tcPr>
            <w:tcW w:w="582"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eastAsia="仿宋_GB2312" w:cs="仿宋_GB2312"/>
              </w:rPr>
            </w:pPr>
          </w:p>
        </w:tc>
        <w:tc>
          <w:tcPr>
            <w:tcW w:w="582"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imes New Roman" w:hAnsi="Times New Roman" w:eastAsia="仿宋_GB2312" w:cs="仿宋_GB2312"/>
              </w:rPr>
            </w:pPr>
          </w:p>
        </w:tc>
        <w:tc>
          <w:tcPr>
            <w:tcW w:w="1851" w:type="dxa"/>
            <w:gridSpan w:val="4"/>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imes New Roman" w:hAnsi="Times New Roman" w:eastAsia="仿宋_GB2312" w:cs="仿宋_GB2312"/>
                <w:sz w:val="24"/>
              </w:rPr>
            </w:pPr>
            <w:r>
              <w:rPr>
                <w:rFonts w:hint="eastAsia" w:ascii="Times New Roman" w:hAnsi="Times New Roman" w:eastAsia="仿宋_GB2312" w:cs="仿宋_GB2312"/>
                <w:sz w:val="24"/>
              </w:rPr>
              <w:t>技术等级</w:t>
            </w:r>
          </w:p>
        </w:tc>
        <w:tc>
          <w:tcPr>
            <w:tcW w:w="1142" w:type="dxa"/>
            <w:gridSpan w:val="4"/>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imes New Roman" w:hAnsi="Times New Roman" w:eastAsia="仿宋_GB2312" w:cs="仿宋_GB2312"/>
                <w:sz w:val="24"/>
              </w:rPr>
            </w:pPr>
            <w:r>
              <w:rPr>
                <w:rFonts w:hint="eastAsia" w:ascii="Times New Roman" w:hAnsi="Times New Roman" w:eastAsia="仿宋_GB2312" w:cs="仿宋_GB2312"/>
                <w:sz w:val="24"/>
              </w:rPr>
              <w:t>高级</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imes New Roman" w:hAnsi="Times New Roman" w:eastAsia="仿宋_GB2312" w:cs="仿宋_GB2312"/>
                <w:sz w:val="24"/>
              </w:rPr>
            </w:pPr>
            <w:r>
              <w:rPr>
                <w:rFonts w:hint="eastAsia" w:ascii="Times New Roman" w:hAnsi="Times New Roman" w:eastAsia="仿宋_GB2312" w:cs="仿宋_GB2312"/>
                <w:sz w:val="24"/>
              </w:rPr>
              <w:t>技师</w:t>
            </w:r>
          </w:p>
        </w:tc>
        <w:tc>
          <w:tcPr>
            <w:tcW w:w="922" w:type="dxa"/>
            <w:gridSpan w:val="3"/>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imes New Roman" w:hAnsi="Times New Roman" w:eastAsia="仿宋_GB2312" w:cs="仿宋_GB2312"/>
                <w:sz w:val="24"/>
              </w:rPr>
            </w:pPr>
            <w:r>
              <w:rPr>
                <w:rFonts w:hint="eastAsia" w:ascii="Times New Roman" w:hAnsi="Times New Roman" w:eastAsia="仿宋_GB2312" w:cs="仿宋_GB2312"/>
                <w:sz w:val="24"/>
              </w:rPr>
              <w:t>技师</w:t>
            </w:r>
          </w:p>
        </w:tc>
        <w:tc>
          <w:tcPr>
            <w:tcW w:w="1109" w:type="dxa"/>
            <w:gridSpan w:val="4"/>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imes New Roman" w:hAnsi="Times New Roman" w:eastAsia="仿宋_GB2312" w:cs="仿宋_GB2312"/>
                <w:sz w:val="24"/>
              </w:rPr>
            </w:pPr>
            <w:r>
              <w:rPr>
                <w:rFonts w:hint="eastAsia" w:ascii="Times New Roman" w:hAnsi="Times New Roman" w:eastAsia="仿宋_GB2312" w:cs="仿宋_GB2312"/>
                <w:sz w:val="24"/>
              </w:rPr>
              <w:t>高级工</w:t>
            </w:r>
          </w:p>
        </w:tc>
        <w:tc>
          <w:tcPr>
            <w:tcW w:w="1110" w:type="dxa"/>
            <w:gridSpan w:val="4"/>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imes New Roman" w:hAnsi="Times New Roman" w:eastAsia="仿宋_GB2312" w:cs="仿宋_GB2312"/>
                <w:sz w:val="24"/>
              </w:rPr>
            </w:pPr>
            <w:r>
              <w:rPr>
                <w:rFonts w:hint="eastAsia" w:ascii="Times New Roman" w:hAnsi="Times New Roman" w:eastAsia="仿宋_GB2312" w:cs="仿宋_GB2312"/>
                <w:sz w:val="24"/>
              </w:rPr>
              <w:t>中级工</w:t>
            </w:r>
          </w:p>
        </w:tc>
        <w:tc>
          <w:tcPr>
            <w:tcW w:w="1114" w:type="dxa"/>
            <w:gridSpan w:val="3"/>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imes New Roman" w:hAnsi="Times New Roman" w:eastAsia="仿宋_GB2312" w:cs="仿宋_GB2312"/>
                <w:sz w:val="24"/>
              </w:rPr>
            </w:pPr>
            <w:r>
              <w:rPr>
                <w:rFonts w:hint="eastAsia" w:ascii="Times New Roman" w:hAnsi="Times New Roman" w:eastAsia="仿宋_GB2312" w:cs="仿宋_GB2312"/>
                <w:sz w:val="24"/>
              </w:rPr>
              <w:t>初级工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582"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eastAsia="仿宋_GB2312" w:cs="仿宋_GB2312"/>
                <w:sz w:val="24"/>
              </w:rPr>
            </w:pPr>
          </w:p>
        </w:tc>
        <w:tc>
          <w:tcPr>
            <w:tcW w:w="582"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imes New Roman" w:hAnsi="Times New Roman" w:eastAsia="仿宋_GB2312" w:cs="仿宋_GB2312"/>
                <w:sz w:val="24"/>
              </w:rPr>
            </w:pPr>
          </w:p>
        </w:tc>
        <w:tc>
          <w:tcPr>
            <w:tcW w:w="1851" w:type="dxa"/>
            <w:gridSpan w:val="4"/>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imes New Roman" w:hAnsi="Times New Roman" w:eastAsia="仿宋_GB2312" w:cs="仿宋_GB2312"/>
                <w:sz w:val="24"/>
              </w:rPr>
            </w:pPr>
            <w:r>
              <w:rPr>
                <w:rFonts w:hint="eastAsia" w:ascii="Times New Roman" w:hAnsi="Times New Roman" w:eastAsia="仿宋_GB2312" w:cs="仿宋_GB2312"/>
                <w:sz w:val="24"/>
              </w:rPr>
              <w:t>岗位合理</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imes New Roman" w:hAnsi="Times New Roman" w:eastAsia="仿宋_GB2312" w:cs="仿宋_GB2312"/>
                <w:sz w:val="24"/>
              </w:rPr>
            </w:pPr>
            <w:r>
              <w:rPr>
                <w:rFonts w:hint="eastAsia" w:ascii="Times New Roman" w:hAnsi="Times New Roman" w:eastAsia="仿宋_GB2312" w:cs="仿宋_GB2312"/>
                <w:sz w:val="24"/>
              </w:rPr>
              <w:t>配置标准</w:t>
            </w:r>
          </w:p>
        </w:tc>
        <w:tc>
          <w:tcPr>
            <w:tcW w:w="1142" w:type="dxa"/>
            <w:gridSpan w:val="4"/>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imes New Roman" w:hAnsi="Times New Roman" w:eastAsia="仿宋_GB2312" w:cs="仿宋_GB2312"/>
                <w:sz w:val="24"/>
              </w:rPr>
            </w:pPr>
          </w:p>
        </w:tc>
        <w:tc>
          <w:tcPr>
            <w:tcW w:w="922" w:type="dxa"/>
            <w:gridSpan w:val="3"/>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imes New Roman" w:hAnsi="Times New Roman" w:eastAsia="仿宋_GB2312" w:cs="仿宋_GB2312"/>
                <w:sz w:val="24"/>
              </w:rPr>
            </w:pPr>
          </w:p>
        </w:tc>
        <w:tc>
          <w:tcPr>
            <w:tcW w:w="1109" w:type="dxa"/>
            <w:gridSpan w:val="4"/>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imes New Roman" w:hAnsi="Times New Roman" w:eastAsia="仿宋_GB2312" w:cs="仿宋_GB2312"/>
                <w:sz w:val="24"/>
              </w:rPr>
            </w:pPr>
          </w:p>
        </w:tc>
        <w:tc>
          <w:tcPr>
            <w:tcW w:w="1110" w:type="dxa"/>
            <w:gridSpan w:val="4"/>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imes New Roman" w:hAnsi="Times New Roman" w:eastAsia="仿宋_GB2312" w:cs="仿宋_GB2312"/>
                <w:sz w:val="24"/>
              </w:rPr>
            </w:pPr>
          </w:p>
        </w:tc>
        <w:tc>
          <w:tcPr>
            <w:tcW w:w="1114" w:type="dxa"/>
            <w:gridSpan w:val="3"/>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imes New Roman" w:hAnsi="Times New Roman"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582"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eastAsia="仿宋_GB2312" w:cs="仿宋_GB2312"/>
                <w:sz w:val="24"/>
              </w:rPr>
            </w:pPr>
          </w:p>
        </w:tc>
        <w:tc>
          <w:tcPr>
            <w:tcW w:w="582"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imes New Roman" w:hAnsi="Times New Roman" w:eastAsia="仿宋_GB2312" w:cs="仿宋_GB2312"/>
                <w:sz w:val="24"/>
              </w:rPr>
            </w:pPr>
          </w:p>
        </w:tc>
        <w:tc>
          <w:tcPr>
            <w:tcW w:w="1851" w:type="dxa"/>
            <w:gridSpan w:val="4"/>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imes New Roman" w:hAnsi="Times New Roman" w:eastAsia="仿宋_GB2312" w:cs="仿宋_GB2312"/>
                <w:sz w:val="24"/>
              </w:rPr>
            </w:pPr>
            <w:r>
              <w:rPr>
                <w:rFonts w:hint="eastAsia" w:ascii="Times New Roman" w:hAnsi="Times New Roman" w:eastAsia="仿宋_GB2312" w:cs="仿宋_GB2312"/>
                <w:sz w:val="24"/>
              </w:rPr>
              <w:t>持有职业资格证书的在岗职工数</w:t>
            </w:r>
          </w:p>
        </w:tc>
        <w:tc>
          <w:tcPr>
            <w:tcW w:w="1142" w:type="dxa"/>
            <w:gridSpan w:val="4"/>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imes New Roman" w:hAnsi="Times New Roman" w:eastAsia="仿宋_GB2312" w:cs="仿宋_GB2312"/>
                <w:sz w:val="24"/>
              </w:rPr>
            </w:pPr>
          </w:p>
        </w:tc>
        <w:tc>
          <w:tcPr>
            <w:tcW w:w="922" w:type="dxa"/>
            <w:gridSpan w:val="3"/>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imes New Roman" w:hAnsi="Times New Roman" w:eastAsia="仿宋_GB2312" w:cs="仿宋_GB2312"/>
                <w:sz w:val="24"/>
              </w:rPr>
            </w:pPr>
          </w:p>
        </w:tc>
        <w:tc>
          <w:tcPr>
            <w:tcW w:w="1109" w:type="dxa"/>
            <w:gridSpan w:val="4"/>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imes New Roman" w:hAnsi="Times New Roman" w:eastAsia="仿宋_GB2312" w:cs="仿宋_GB2312"/>
                <w:sz w:val="24"/>
              </w:rPr>
            </w:pPr>
          </w:p>
        </w:tc>
        <w:tc>
          <w:tcPr>
            <w:tcW w:w="1110" w:type="dxa"/>
            <w:gridSpan w:val="4"/>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imes New Roman" w:hAnsi="Times New Roman" w:eastAsia="仿宋_GB2312" w:cs="仿宋_GB2312"/>
                <w:sz w:val="24"/>
              </w:rPr>
            </w:pPr>
          </w:p>
        </w:tc>
        <w:tc>
          <w:tcPr>
            <w:tcW w:w="1114" w:type="dxa"/>
            <w:gridSpan w:val="3"/>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imes New Roman" w:hAnsi="Times New Roman"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582"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_GB2312" w:cs="仿宋_GB2312"/>
                <w:sz w:val="24"/>
              </w:rPr>
            </w:pPr>
          </w:p>
        </w:tc>
        <w:tc>
          <w:tcPr>
            <w:tcW w:w="582"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imes New Roman" w:hAnsi="Times New Roman" w:eastAsia="仿宋_GB2312" w:cs="仿宋_GB2312"/>
                <w:sz w:val="24"/>
              </w:rPr>
            </w:pPr>
            <w:r>
              <w:rPr>
                <w:rFonts w:hint="eastAsia" w:ascii="Times New Roman" w:hAnsi="Times New Roman" w:eastAsia="仿宋_GB2312" w:cs="仿宋_GB2312"/>
                <w:sz w:val="24"/>
              </w:rPr>
              <w:t>辅助工种</w:t>
            </w:r>
          </w:p>
        </w:tc>
        <w:tc>
          <w:tcPr>
            <w:tcW w:w="1851" w:type="dxa"/>
            <w:gridSpan w:val="4"/>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imes New Roman" w:hAnsi="Times New Roman" w:eastAsia="仿宋_GB2312" w:cs="仿宋_GB2312"/>
                <w:sz w:val="24"/>
              </w:rPr>
            </w:pPr>
            <w:r>
              <w:rPr>
                <w:rFonts w:hint="eastAsia" w:ascii="Times New Roman" w:hAnsi="Times New Roman" w:eastAsia="仿宋_GB2312" w:cs="仿宋_GB2312"/>
                <w:sz w:val="24"/>
              </w:rPr>
              <w:t>在岗职工总数</w:t>
            </w:r>
          </w:p>
        </w:tc>
        <w:tc>
          <w:tcPr>
            <w:tcW w:w="2064" w:type="dxa"/>
            <w:gridSpan w:val="7"/>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imes New Roman" w:hAnsi="Times New Roman" w:eastAsia="仿宋_GB2312" w:cs="仿宋_GB2312"/>
                <w:sz w:val="24"/>
              </w:rPr>
            </w:pPr>
          </w:p>
        </w:tc>
        <w:tc>
          <w:tcPr>
            <w:tcW w:w="2219" w:type="dxa"/>
            <w:gridSpan w:val="8"/>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imes New Roman" w:hAnsi="Times New Roman" w:eastAsia="仿宋_GB2312" w:cs="仿宋_GB2312"/>
                <w:sz w:val="24"/>
              </w:rPr>
            </w:pPr>
            <w:r>
              <w:rPr>
                <w:rFonts w:hint="eastAsia" w:ascii="Times New Roman" w:hAnsi="Times New Roman" w:eastAsia="仿宋_GB2312" w:cs="仿宋_GB2312"/>
                <w:sz w:val="24"/>
              </w:rPr>
              <w:t>辅助工种数量</w:t>
            </w:r>
          </w:p>
        </w:tc>
        <w:tc>
          <w:tcPr>
            <w:tcW w:w="1114" w:type="dxa"/>
            <w:gridSpan w:val="3"/>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imes New Roman" w:hAnsi="Times New Roman"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582"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eastAsia="仿宋_GB2312" w:cs="仿宋_GB2312"/>
              </w:rPr>
            </w:pPr>
          </w:p>
        </w:tc>
        <w:tc>
          <w:tcPr>
            <w:tcW w:w="582"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imes New Roman" w:hAnsi="Times New Roman" w:eastAsia="仿宋_GB2312" w:cs="仿宋_GB2312"/>
              </w:rPr>
            </w:pPr>
          </w:p>
        </w:tc>
        <w:tc>
          <w:tcPr>
            <w:tcW w:w="1851" w:type="dxa"/>
            <w:gridSpan w:val="4"/>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imes New Roman" w:hAnsi="Times New Roman" w:eastAsia="仿宋_GB2312" w:cs="仿宋_GB2312"/>
                <w:sz w:val="24"/>
              </w:rPr>
            </w:pPr>
            <w:r>
              <w:rPr>
                <w:rFonts w:hint="eastAsia" w:ascii="Times New Roman" w:hAnsi="Times New Roman" w:eastAsia="仿宋_GB2312" w:cs="仿宋_GB2312"/>
                <w:sz w:val="24"/>
              </w:rPr>
              <w:t>技术等级</w:t>
            </w:r>
          </w:p>
        </w:tc>
        <w:tc>
          <w:tcPr>
            <w:tcW w:w="1142" w:type="dxa"/>
            <w:gridSpan w:val="4"/>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imes New Roman" w:hAnsi="Times New Roman" w:eastAsia="仿宋_GB2312" w:cs="仿宋_GB2312"/>
                <w:sz w:val="24"/>
              </w:rPr>
            </w:pPr>
            <w:r>
              <w:rPr>
                <w:rFonts w:hint="eastAsia" w:ascii="Times New Roman" w:hAnsi="Times New Roman" w:eastAsia="仿宋_GB2312" w:cs="仿宋_GB2312"/>
                <w:sz w:val="24"/>
              </w:rPr>
              <w:t>高级技师</w:t>
            </w:r>
          </w:p>
        </w:tc>
        <w:tc>
          <w:tcPr>
            <w:tcW w:w="922" w:type="dxa"/>
            <w:gridSpan w:val="3"/>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imes New Roman" w:hAnsi="Times New Roman" w:eastAsia="仿宋_GB2312" w:cs="仿宋_GB2312"/>
                <w:sz w:val="24"/>
              </w:rPr>
            </w:pPr>
            <w:r>
              <w:rPr>
                <w:rFonts w:hint="eastAsia" w:ascii="Times New Roman" w:hAnsi="Times New Roman" w:eastAsia="仿宋_GB2312" w:cs="仿宋_GB2312"/>
                <w:sz w:val="24"/>
              </w:rPr>
              <w:t>技师</w:t>
            </w:r>
          </w:p>
        </w:tc>
        <w:tc>
          <w:tcPr>
            <w:tcW w:w="1109" w:type="dxa"/>
            <w:gridSpan w:val="4"/>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imes New Roman" w:hAnsi="Times New Roman" w:eastAsia="仿宋_GB2312" w:cs="仿宋_GB2312"/>
                <w:sz w:val="24"/>
              </w:rPr>
            </w:pPr>
            <w:r>
              <w:rPr>
                <w:rFonts w:hint="eastAsia" w:ascii="Times New Roman" w:hAnsi="Times New Roman" w:eastAsia="仿宋_GB2312" w:cs="仿宋_GB2312"/>
                <w:sz w:val="24"/>
              </w:rPr>
              <w:t>高级工</w:t>
            </w:r>
          </w:p>
        </w:tc>
        <w:tc>
          <w:tcPr>
            <w:tcW w:w="1110" w:type="dxa"/>
            <w:gridSpan w:val="4"/>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imes New Roman" w:hAnsi="Times New Roman" w:eastAsia="仿宋_GB2312" w:cs="仿宋_GB2312"/>
                <w:sz w:val="24"/>
              </w:rPr>
            </w:pPr>
            <w:r>
              <w:rPr>
                <w:rFonts w:hint="eastAsia" w:ascii="Times New Roman" w:hAnsi="Times New Roman" w:eastAsia="仿宋_GB2312" w:cs="仿宋_GB2312"/>
                <w:sz w:val="24"/>
              </w:rPr>
              <w:t>中级工</w:t>
            </w:r>
          </w:p>
        </w:tc>
        <w:tc>
          <w:tcPr>
            <w:tcW w:w="1114" w:type="dxa"/>
            <w:gridSpan w:val="3"/>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imes New Roman" w:hAnsi="Times New Roman" w:eastAsia="仿宋_GB2312" w:cs="仿宋_GB2312"/>
                <w:sz w:val="24"/>
              </w:rPr>
            </w:pPr>
            <w:r>
              <w:rPr>
                <w:rFonts w:hint="eastAsia" w:ascii="Times New Roman" w:hAnsi="Times New Roman" w:eastAsia="仿宋_GB2312" w:cs="仿宋_GB2312"/>
                <w:sz w:val="24"/>
              </w:rPr>
              <w:t>初级工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582"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eastAsia="仿宋_GB2312" w:cs="仿宋_GB2312"/>
                <w:sz w:val="24"/>
              </w:rPr>
            </w:pPr>
          </w:p>
        </w:tc>
        <w:tc>
          <w:tcPr>
            <w:tcW w:w="582"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imes New Roman" w:hAnsi="Times New Roman" w:eastAsia="仿宋_GB2312" w:cs="仿宋_GB2312"/>
                <w:sz w:val="24"/>
              </w:rPr>
            </w:pPr>
          </w:p>
        </w:tc>
        <w:tc>
          <w:tcPr>
            <w:tcW w:w="1851" w:type="dxa"/>
            <w:gridSpan w:val="4"/>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imes New Roman" w:hAnsi="Times New Roman" w:eastAsia="仿宋_GB2312" w:cs="仿宋_GB2312"/>
                <w:sz w:val="24"/>
              </w:rPr>
            </w:pPr>
            <w:r>
              <w:rPr>
                <w:rFonts w:hint="eastAsia" w:ascii="Times New Roman" w:hAnsi="Times New Roman" w:eastAsia="仿宋_GB2312" w:cs="仿宋_GB2312"/>
                <w:sz w:val="24"/>
              </w:rPr>
              <w:t>岗位合理</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imes New Roman" w:hAnsi="Times New Roman" w:eastAsia="仿宋_GB2312" w:cs="仿宋_GB2312"/>
                <w:sz w:val="24"/>
              </w:rPr>
            </w:pPr>
            <w:r>
              <w:rPr>
                <w:rFonts w:hint="eastAsia" w:ascii="Times New Roman" w:hAnsi="Times New Roman" w:eastAsia="仿宋_GB2312" w:cs="仿宋_GB2312"/>
                <w:sz w:val="24"/>
              </w:rPr>
              <w:t>配置标准</w:t>
            </w:r>
          </w:p>
        </w:tc>
        <w:tc>
          <w:tcPr>
            <w:tcW w:w="1142" w:type="dxa"/>
            <w:gridSpan w:val="4"/>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imes New Roman" w:hAnsi="Times New Roman" w:eastAsia="仿宋_GB2312" w:cs="仿宋_GB2312"/>
                <w:sz w:val="24"/>
              </w:rPr>
            </w:pPr>
          </w:p>
        </w:tc>
        <w:tc>
          <w:tcPr>
            <w:tcW w:w="922" w:type="dxa"/>
            <w:gridSpan w:val="3"/>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imes New Roman" w:hAnsi="Times New Roman" w:eastAsia="仿宋_GB2312" w:cs="仿宋_GB2312"/>
                <w:sz w:val="24"/>
              </w:rPr>
            </w:pPr>
          </w:p>
        </w:tc>
        <w:tc>
          <w:tcPr>
            <w:tcW w:w="1109" w:type="dxa"/>
            <w:gridSpan w:val="4"/>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imes New Roman" w:hAnsi="Times New Roman" w:eastAsia="仿宋_GB2312" w:cs="仿宋_GB2312"/>
                <w:sz w:val="24"/>
              </w:rPr>
            </w:pPr>
          </w:p>
        </w:tc>
        <w:tc>
          <w:tcPr>
            <w:tcW w:w="1110" w:type="dxa"/>
            <w:gridSpan w:val="4"/>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imes New Roman" w:hAnsi="Times New Roman" w:eastAsia="仿宋_GB2312" w:cs="仿宋_GB2312"/>
                <w:sz w:val="24"/>
              </w:rPr>
            </w:pPr>
          </w:p>
        </w:tc>
        <w:tc>
          <w:tcPr>
            <w:tcW w:w="1114" w:type="dxa"/>
            <w:gridSpan w:val="3"/>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imes New Roman" w:hAnsi="Times New Roman"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582"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Times New Roman" w:hAnsi="Times New Roman" w:eastAsia="仿宋_GB2312" w:cs="仿宋_GB2312"/>
                <w:sz w:val="24"/>
              </w:rPr>
            </w:pPr>
          </w:p>
        </w:tc>
        <w:tc>
          <w:tcPr>
            <w:tcW w:w="582"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imes New Roman" w:hAnsi="Times New Roman" w:eastAsia="仿宋_GB2312" w:cs="仿宋_GB2312"/>
                <w:sz w:val="24"/>
              </w:rPr>
            </w:pPr>
          </w:p>
        </w:tc>
        <w:tc>
          <w:tcPr>
            <w:tcW w:w="1851" w:type="dxa"/>
            <w:gridSpan w:val="4"/>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imes New Roman" w:hAnsi="Times New Roman" w:eastAsia="仿宋_GB2312" w:cs="仿宋_GB2312"/>
                <w:sz w:val="24"/>
              </w:rPr>
            </w:pPr>
            <w:r>
              <w:rPr>
                <w:rFonts w:hint="eastAsia" w:ascii="Times New Roman" w:hAnsi="Times New Roman" w:eastAsia="仿宋_GB2312" w:cs="仿宋_GB2312"/>
                <w:sz w:val="24"/>
              </w:rPr>
              <w:t>持有职业</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imes New Roman" w:hAnsi="Times New Roman" w:eastAsia="仿宋_GB2312" w:cs="仿宋_GB2312"/>
                <w:sz w:val="24"/>
              </w:rPr>
            </w:pPr>
            <w:r>
              <w:rPr>
                <w:rFonts w:hint="eastAsia" w:ascii="Times New Roman" w:hAnsi="Times New Roman" w:eastAsia="仿宋_GB2312" w:cs="仿宋_GB2312"/>
                <w:sz w:val="24"/>
              </w:rPr>
              <w:t>资格证书</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imes New Roman" w:hAnsi="Times New Roman" w:eastAsia="仿宋_GB2312" w:cs="仿宋_GB2312"/>
                <w:sz w:val="24"/>
              </w:rPr>
            </w:pPr>
            <w:r>
              <w:rPr>
                <w:rFonts w:hint="eastAsia" w:ascii="Times New Roman" w:hAnsi="Times New Roman" w:eastAsia="仿宋_GB2312" w:cs="仿宋_GB2312"/>
                <w:sz w:val="24"/>
              </w:rPr>
              <w:t>在岗职工数</w:t>
            </w:r>
          </w:p>
        </w:tc>
        <w:tc>
          <w:tcPr>
            <w:tcW w:w="1142" w:type="dxa"/>
            <w:gridSpan w:val="4"/>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imes New Roman" w:hAnsi="Times New Roman" w:eastAsia="仿宋_GB2312" w:cs="仿宋_GB2312"/>
                <w:sz w:val="24"/>
              </w:rPr>
            </w:pPr>
          </w:p>
        </w:tc>
        <w:tc>
          <w:tcPr>
            <w:tcW w:w="922" w:type="dxa"/>
            <w:gridSpan w:val="3"/>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imes New Roman" w:hAnsi="Times New Roman" w:eastAsia="仿宋_GB2312" w:cs="仿宋_GB2312"/>
                <w:sz w:val="24"/>
              </w:rPr>
            </w:pPr>
          </w:p>
        </w:tc>
        <w:tc>
          <w:tcPr>
            <w:tcW w:w="1109" w:type="dxa"/>
            <w:gridSpan w:val="4"/>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imes New Roman" w:hAnsi="Times New Roman" w:eastAsia="仿宋_GB2312" w:cs="仿宋_GB2312"/>
                <w:sz w:val="24"/>
              </w:rPr>
            </w:pPr>
          </w:p>
        </w:tc>
        <w:tc>
          <w:tcPr>
            <w:tcW w:w="1110" w:type="dxa"/>
            <w:gridSpan w:val="4"/>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imes New Roman" w:hAnsi="Times New Roman" w:eastAsia="仿宋_GB2312" w:cs="仿宋_GB2312"/>
                <w:sz w:val="24"/>
              </w:rPr>
            </w:pPr>
          </w:p>
        </w:tc>
        <w:tc>
          <w:tcPr>
            <w:tcW w:w="1114" w:type="dxa"/>
            <w:gridSpan w:val="3"/>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Times New Roman" w:hAnsi="Times New Roman" w:eastAsia="仿宋_GB2312" w:cs="仿宋_GB2312"/>
                <w:sz w:val="24"/>
              </w:rPr>
            </w:pPr>
          </w:p>
        </w:tc>
      </w:tr>
    </w:tbl>
    <w:p>
      <w:pPr>
        <w:spacing w:line="360" w:lineRule="exact"/>
        <w:rPr>
          <w:rFonts w:ascii="Times New Roman" w:hAnsi="Times New Roman" w:eastAsia="仿宋_GB2312" w:cs="仿宋_GB2312"/>
        </w:rPr>
      </w:pPr>
    </w:p>
    <w:tbl>
      <w:tblPr>
        <w:tblStyle w:val="8"/>
        <w:tblW w:w="84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0"/>
        <w:gridCol w:w="6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40" w:hRule="atLeast"/>
        </w:trPr>
        <w:tc>
          <w:tcPr>
            <w:tcW w:w="1960" w:type="dxa"/>
            <w:vAlign w:val="center"/>
          </w:tcPr>
          <w:p>
            <w:pPr>
              <w:spacing w:line="360" w:lineRule="exact"/>
              <w:jc w:val="center"/>
              <w:rPr>
                <w:rFonts w:ascii="Times New Roman" w:hAnsi="Times New Roman" w:eastAsia="仿宋_GB2312" w:cs="仿宋_GB2312"/>
                <w:sz w:val="24"/>
              </w:rPr>
            </w:pPr>
            <w:r>
              <w:rPr>
                <w:rFonts w:hint="eastAsia" w:ascii="Times New Roman" w:hAnsi="Times New Roman" w:eastAsia="仿宋_GB2312" w:cs="仿宋_GB2312"/>
                <w:sz w:val="24"/>
              </w:rPr>
              <w:t>培训机构</w:t>
            </w:r>
          </w:p>
          <w:p>
            <w:pPr>
              <w:spacing w:line="360" w:lineRule="exact"/>
              <w:jc w:val="center"/>
              <w:rPr>
                <w:rFonts w:ascii="Times New Roman" w:hAnsi="Times New Roman" w:eastAsia="仿宋_GB2312" w:cs="仿宋_GB2312"/>
                <w:sz w:val="24"/>
              </w:rPr>
            </w:pPr>
            <w:r>
              <w:rPr>
                <w:rFonts w:hint="eastAsia" w:ascii="Times New Roman" w:hAnsi="Times New Roman" w:eastAsia="仿宋_GB2312" w:cs="仿宋_GB2312"/>
                <w:sz w:val="24"/>
              </w:rPr>
              <w:t>申报理由</w:t>
            </w:r>
          </w:p>
        </w:tc>
        <w:tc>
          <w:tcPr>
            <w:tcW w:w="6440" w:type="dxa"/>
            <w:vAlign w:val="center"/>
          </w:tcPr>
          <w:p>
            <w:pPr>
              <w:spacing w:line="360" w:lineRule="exact"/>
              <w:rPr>
                <w:rFonts w:ascii="Times New Roman" w:hAnsi="Times New Roman" w:eastAsia="仿宋_GB2312" w:cs="仿宋_GB2312"/>
                <w:szCs w:val="21"/>
              </w:rPr>
            </w:pPr>
            <w:r>
              <w:rPr>
                <w:rFonts w:hint="eastAsia" w:ascii="Times New Roman" w:hAnsi="Times New Roman" w:eastAsia="仿宋_GB2312" w:cs="仿宋_GB2312"/>
                <w:szCs w:val="21"/>
              </w:rPr>
              <w:t>（主要包括：培训机构简介、办学条件、培训能力、近三年高技能人才培训的主要业绩、示范作用发挥等；拟开展高技能人才培训的目标任务、计划安排、主要措施及预计完成的时间等，可另附书面材料）</w:t>
            </w:r>
          </w:p>
          <w:p>
            <w:pPr>
              <w:spacing w:line="360" w:lineRule="exact"/>
              <w:jc w:val="center"/>
              <w:rPr>
                <w:rFonts w:ascii="Times New Roman" w:hAnsi="Times New Roman" w:eastAsia="仿宋_GB2312" w:cs="仿宋_GB2312"/>
                <w:sz w:val="24"/>
              </w:rPr>
            </w:pPr>
          </w:p>
          <w:p>
            <w:pPr>
              <w:spacing w:line="360" w:lineRule="exact"/>
              <w:jc w:val="center"/>
              <w:rPr>
                <w:rFonts w:ascii="Times New Roman" w:hAnsi="Times New Roman" w:eastAsia="仿宋_GB2312" w:cs="仿宋_GB2312"/>
                <w:sz w:val="24"/>
              </w:rPr>
            </w:pPr>
          </w:p>
          <w:p>
            <w:pPr>
              <w:pStyle w:val="2"/>
              <w:rPr>
                <w:rFonts w:ascii="Times New Roman" w:hAnsi="Times New Roman"/>
              </w:rPr>
            </w:pPr>
          </w:p>
          <w:p>
            <w:pPr>
              <w:spacing w:line="360" w:lineRule="exact"/>
              <w:jc w:val="center"/>
              <w:rPr>
                <w:rFonts w:ascii="Times New Roman" w:hAnsi="Times New Roman" w:eastAsia="仿宋_GB2312" w:cs="仿宋_GB2312"/>
                <w:sz w:val="24"/>
              </w:rPr>
            </w:pPr>
            <w:r>
              <w:rPr>
                <w:rFonts w:hint="eastAsia" w:ascii="Times New Roman" w:hAnsi="Times New Roman" w:eastAsia="仿宋_GB2312" w:cs="仿宋_GB2312"/>
                <w:sz w:val="24"/>
              </w:rPr>
              <w:t xml:space="preserve">                      （盖章）</w:t>
            </w:r>
          </w:p>
          <w:p>
            <w:pPr>
              <w:spacing w:line="360" w:lineRule="exact"/>
              <w:ind w:firstLine="720" w:firstLineChars="300"/>
              <w:jc w:val="center"/>
              <w:rPr>
                <w:rFonts w:ascii="Times New Roman" w:hAnsi="Times New Roman" w:eastAsia="仿宋_GB2312" w:cs="仿宋_GB2312"/>
                <w:sz w:val="24"/>
              </w:rPr>
            </w:pPr>
            <w:r>
              <w:rPr>
                <w:rFonts w:hint="eastAsia" w:ascii="Times New Roman" w:hAnsi="Times New Roman" w:eastAsia="仿宋_GB2312" w:cs="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4" w:hRule="atLeast"/>
        </w:trPr>
        <w:tc>
          <w:tcPr>
            <w:tcW w:w="1960" w:type="dxa"/>
            <w:vAlign w:val="center"/>
          </w:tcPr>
          <w:p>
            <w:pPr>
              <w:spacing w:line="360" w:lineRule="exact"/>
              <w:jc w:val="center"/>
              <w:rPr>
                <w:rFonts w:hint="eastAsia" w:ascii="Times New Roman" w:hAnsi="Times New Roman" w:eastAsia="仿宋_GB2312" w:cs="仿宋_GB2312"/>
                <w:sz w:val="24"/>
              </w:rPr>
            </w:pPr>
            <w:r>
              <w:rPr>
                <w:rFonts w:hint="eastAsia" w:ascii="Times New Roman" w:hAnsi="Times New Roman" w:eastAsia="仿宋_GB2312" w:cs="仿宋_GB2312"/>
                <w:sz w:val="24"/>
              </w:rPr>
              <w:t>上级主管部门</w:t>
            </w:r>
          </w:p>
          <w:p>
            <w:pPr>
              <w:spacing w:line="360" w:lineRule="exact"/>
              <w:jc w:val="center"/>
              <w:rPr>
                <w:rFonts w:hint="eastAsia" w:ascii="Times New Roman" w:hAnsi="Times New Roman" w:eastAsia="仿宋_GB2312" w:cs="仿宋_GB2312"/>
                <w:sz w:val="24"/>
              </w:rPr>
            </w:pPr>
            <w:r>
              <w:rPr>
                <w:rFonts w:hint="eastAsia" w:ascii="Times New Roman" w:hAnsi="Times New Roman" w:eastAsia="仿宋_GB2312" w:cs="仿宋_GB2312"/>
                <w:sz w:val="24"/>
              </w:rPr>
              <w:t>及所在企业意见</w:t>
            </w:r>
          </w:p>
        </w:tc>
        <w:tc>
          <w:tcPr>
            <w:tcW w:w="6440" w:type="dxa"/>
            <w:vAlign w:val="center"/>
          </w:tcPr>
          <w:p>
            <w:pPr>
              <w:spacing w:line="360" w:lineRule="exact"/>
              <w:jc w:val="center"/>
              <w:rPr>
                <w:rFonts w:hint="eastAsia" w:ascii="Times New Roman" w:hAnsi="Times New Roman" w:eastAsia="仿宋_GB2312" w:cs="仿宋_GB2312"/>
                <w:sz w:val="24"/>
              </w:rPr>
            </w:pPr>
          </w:p>
          <w:p>
            <w:pPr>
              <w:spacing w:line="360" w:lineRule="exact"/>
              <w:jc w:val="center"/>
              <w:rPr>
                <w:rFonts w:hint="eastAsia" w:ascii="Times New Roman" w:hAnsi="Times New Roman" w:eastAsia="仿宋_GB2312" w:cs="仿宋_GB2312"/>
                <w:sz w:val="24"/>
              </w:rPr>
            </w:pPr>
          </w:p>
          <w:p>
            <w:pPr>
              <w:spacing w:line="360" w:lineRule="exact"/>
              <w:jc w:val="center"/>
              <w:rPr>
                <w:rFonts w:hint="eastAsia" w:ascii="Times New Roman" w:hAnsi="Times New Roman" w:eastAsia="仿宋_GB2312" w:cs="仿宋_GB2312"/>
                <w:sz w:val="24"/>
              </w:rPr>
            </w:pPr>
          </w:p>
          <w:p>
            <w:pPr>
              <w:spacing w:line="360" w:lineRule="exact"/>
              <w:jc w:val="center"/>
              <w:rPr>
                <w:rFonts w:hint="eastAsia" w:ascii="Times New Roman" w:hAnsi="Times New Roman" w:eastAsia="仿宋_GB2312" w:cs="仿宋_GB2312"/>
                <w:sz w:val="24"/>
              </w:rPr>
            </w:pPr>
          </w:p>
          <w:p>
            <w:pPr>
              <w:spacing w:line="360" w:lineRule="exact"/>
              <w:jc w:val="center"/>
              <w:rPr>
                <w:rFonts w:hint="eastAsia" w:ascii="Times New Roman" w:hAnsi="Times New Roman" w:eastAsia="仿宋_GB2312" w:cs="仿宋_GB2312"/>
                <w:sz w:val="24"/>
              </w:rPr>
            </w:pPr>
            <w:r>
              <w:rPr>
                <w:rFonts w:hint="eastAsia" w:ascii="Times New Roman" w:hAnsi="Times New Roman" w:eastAsia="仿宋_GB2312" w:cs="仿宋_GB2312"/>
                <w:sz w:val="24"/>
              </w:rPr>
              <w:t xml:space="preserve">                       （盖章）</w:t>
            </w:r>
          </w:p>
          <w:p>
            <w:pPr>
              <w:spacing w:line="360" w:lineRule="exact"/>
              <w:jc w:val="center"/>
              <w:rPr>
                <w:rFonts w:hint="eastAsia" w:ascii="Times New Roman" w:hAnsi="Times New Roman" w:eastAsia="仿宋_GB2312" w:cs="仿宋_GB2312"/>
                <w:sz w:val="24"/>
              </w:rPr>
            </w:pPr>
            <w:r>
              <w:rPr>
                <w:rFonts w:hint="eastAsia" w:ascii="Times New Roman" w:hAnsi="Times New Roman" w:eastAsia="仿宋_GB2312" w:cs="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57" w:hRule="atLeast"/>
        </w:trPr>
        <w:tc>
          <w:tcPr>
            <w:tcW w:w="1960" w:type="dxa"/>
            <w:vAlign w:val="center"/>
          </w:tcPr>
          <w:p>
            <w:pPr>
              <w:spacing w:line="360" w:lineRule="exact"/>
              <w:jc w:val="center"/>
              <w:rPr>
                <w:rFonts w:hint="eastAsia" w:ascii="Times New Roman" w:hAnsi="Times New Roman" w:eastAsia="仿宋_GB2312" w:cs="仿宋_GB2312"/>
                <w:sz w:val="24"/>
              </w:rPr>
            </w:pPr>
            <w:r>
              <w:rPr>
                <w:rFonts w:hint="eastAsia" w:ascii="Times New Roman" w:hAnsi="Times New Roman" w:eastAsia="仿宋_GB2312" w:cs="仿宋_GB2312"/>
                <w:sz w:val="24"/>
              </w:rPr>
              <w:t>县人力资源</w:t>
            </w:r>
          </w:p>
          <w:p>
            <w:pPr>
              <w:spacing w:line="360" w:lineRule="exact"/>
              <w:jc w:val="center"/>
              <w:rPr>
                <w:rFonts w:hint="eastAsia" w:ascii="Times New Roman" w:hAnsi="Times New Roman" w:eastAsia="仿宋_GB2312" w:cs="仿宋_GB2312"/>
                <w:sz w:val="24"/>
              </w:rPr>
            </w:pPr>
            <w:r>
              <w:rPr>
                <w:rFonts w:hint="eastAsia" w:ascii="Times New Roman" w:hAnsi="Times New Roman" w:eastAsia="仿宋_GB2312" w:cs="仿宋_GB2312"/>
                <w:sz w:val="24"/>
              </w:rPr>
              <w:t>和社会保障局</w:t>
            </w:r>
          </w:p>
          <w:p>
            <w:pPr>
              <w:spacing w:line="360" w:lineRule="exact"/>
              <w:jc w:val="center"/>
              <w:rPr>
                <w:rFonts w:hint="eastAsia" w:ascii="Times New Roman" w:hAnsi="Times New Roman" w:eastAsia="仿宋_GB2312" w:cs="仿宋_GB2312"/>
                <w:sz w:val="24"/>
              </w:rPr>
            </w:pPr>
            <w:r>
              <w:rPr>
                <w:rFonts w:hint="eastAsia" w:ascii="Times New Roman" w:hAnsi="Times New Roman" w:eastAsia="仿宋_GB2312" w:cs="仿宋_GB2312"/>
                <w:sz w:val="24"/>
              </w:rPr>
              <w:t>推荐意见</w:t>
            </w:r>
          </w:p>
        </w:tc>
        <w:tc>
          <w:tcPr>
            <w:tcW w:w="6440" w:type="dxa"/>
            <w:vAlign w:val="center"/>
          </w:tcPr>
          <w:p>
            <w:pPr>
              <w:spacing w:line="360" w:lineRule="exact"/>
              <w:jc w:val="center"/>
              <w:rPr>
                <w:rFonts w:hint="eastAsia" w:ascii="Times New Roman" w:hAnsi="Times New Roman" w:eastAsia="仿宋_GB2312" w:cs="仿宋_GB2312"/>
                <w:sz w:val="24"/>
              </w:rPr>
            </w:pPr>
          </w:p>
          <w:p>
            <w:pPr>
              <w:spacing w:line="360" w:lineRule="exact"/>
              <w:jc w:val="center"/>
              <w:rPr>
                <w:rFonts w:hint="eastAsia" w:ascii="Times New Roman" w:hAnsi="Times New Roman" w:eastAsia="仿宋_GB2312" w:cs="仿宋_GB2312"/>
                <w:sz w:val="24"/>
                <w:lang w:val="en-US" w:eastAsia="zh-CN"/>
              </w:rPr>
            </w:pPr>
            <w:r>
              <w:rPr>
                <w:rFonts w:hint="eastAsia" w:ascii="Times New Roman" w:hAnsi="Times New Roman" w:eastAsia="仿宋_GB2312" w:cs="仿宋_GB2312"/>
                <w:sz w:val="24"/>
              </w:rPr>
              <w:t xml:space="preserve">     </w:t>
            </w:r>
            <w:r>
              <w:rPr>
                <w:rFonts w:hint="eastAsia" w:ascii="Times New Roman" w:hAnsi="Times New Roman" w:eastAsia="仿宋_GB2312" w:cs="仿宋_GB2312"/>
                <w:sz w:val="24"/>
                <w:lang w:val="en-US" w:eastAsia="zh-CN"/>
              </w:rPr>
              <w:t xml:space="preserve">     </w:t>
            </w:r>
          </w:p>
          <w:p>
            <w:pPr>
              <w:spacing w:line="360" w:lineRule="exact"/>
              <w:jc w:val="center"/>
              <w:rPr>
                <w:rFonts w:hint="eastAsia" w:ascii="Times New Roman" w:hAnsi="Times New Roman" w:eastAsia="仿宋_GB2312" w:cs="仿宋_GB2312"/>
                <w:sz w:val="24"/>
                <w:lang w:val="en-US" w:eastAsia="zh-CN"/>
              </w:rPr>
            </w:pPr>
          </w:p>
          <w:p>
            <w:pPr>
              <w:spacing w:line="360" w:lineRule="exact"/>
              <w:jc w:val="center"/>
              <w:rPr>
                <w:rFonts w:hint="eastAsia" w:ascii="Times New Roman" w:hAnsi="Times New Roman" w:eastAsia="仿宋_GB2312" w:cs="仿宋_GB2312"/>
                <w:sz w:val="24"/>
              </w:rPr>
            </w:pPr>
            <w:r>
              <w:rPr>
                <w:rFonts w:hint="eastAsia" w:ascii="Times New Roman" w:hAnsi="Times New Roman" w:eastAsia="仿宋_GB2312" w:cs="仿宋_GB2312"/>
                <w:sz w:val="24"/>
                <w:lang w:val="en-US" w:eastAsia="zh-CN"/>
              </w:rPr>
              <w:t xml:space="preserve">                    </w:t>
            </w:r>
            <w:r>
              <w:rPr>
                <w:rFonts w:hint="eastAsia" w:ascii="Times New Roman" w:hAnsi="Times New Roman" w:eastAsia="仿宋_GB2312" w:cs="仿宋_GB2312"/>
                <w:sz w:val="24"/>
              </w:rPr>
              <w:t xml:space="preserve">  （盖章） </w:t>
            </w:r>
          </w:p>
          <w:p>
            <w:pPr>
              <w:spacing w:line="360" w:lineRule="exact"/>
              <w:jc w:val="center"/>
              <w:rPr>
                <w:rFonts w:hint="eastAsia" w:ascii="Times New Roman" w:hAnsi="Times New Roman" w:eastAsia="仿宋_GB2312" w:cs="仿宋_GB2312"/>
                <w:sz w:val="24"/>
              </w:rPr>
            </w:pPr>
            <w:r>
              <w:rPr>
                <w:rFonts w:hint="eastAsia" w:ascii="Times New Roman" w:hAnsi="Times New Roman" w:eastAsia="仿宋_GB2312" w:cs="仿宋_GB2312"/>
                <w:sz w:val="24"/>
              </w:rPr>
              <w:t xml:space="preserve">            </w:t>
            </w:r>
            <w:r>
              <w:rPr>
                <w:rFonts w:hint="eastAsia" w:ascii="Times New Roman" w:hAnsi="Times New Roman" w:eastAsia="仿宋_GB2312" w:cs="仿宋_GB2312"/>
                <w:sz w:val="24"/>
                <w:lang w:val="en-US" w:eastAsia="zh-CN"/>
              </w:rPr>
              <w:t xml:space="preserve">     </w:t>
            </w:r>
            <w:r>
              <w:rPr>
                <w:rFonts w:hint="eastAsia" w:ascii="Times New Roman" w:hAnsi="Times New Roman" w:eastAsia="仿宋_GB2312" w:cs="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66" w:hRule="atLeast"/>
        </w:trPr>
        <w:tc>
          <w:tcPr>
            <w:tcW w:w="1960" w:type="dxa"/>
            <w:vAlign w:val="center"/>
          </w:tcPr>
          <w:p>
            <w:pPr>
              <w:spacing w:line="360" w:lineRule="exact"/>
              <w:jc w:val="center"/>
              <w:rPr>
                <w:rFonts w:ascii="Times New Roman" w:hAnsi="Times New Roman" w:eastAsia="仿宋_GB2312" w:cs="仿宋_GB2312"/>
                <w:sz w:val="24"/>
              </w:rPr>
            </w:pPr>
          </w:p>
          <w:p>
            <w:pPr>
              <w:spacing w:line="360" w:lineRule="exact"/>
              <w:jc w:val="center"/>
              <w:rPr>
                <w:rFonts w:hint="eastAsia" w:ascii="Times New Roman" w:hAnsi="Times New Roman" w:eastAsia="仿宋_GB2312" w:cs="仿宋_GB2312"/>
                <w:sz w:val="24"/>
              </w:rPr>
            </w:pPr>
            <w:r>
              <w:rPr>
                <w:rFonts w:hint="eastAsia" w:ascii="Times New Roman" w:hAnsi="Times New Roman" w:eastAsia="仿宋_GB2312" w:cs="仿宋_GB2312"/>
                <w:sz w:val="24"/>
              </w:rPr>
              <w:t>雄安新区</w:t>
            </w:r>
          </w:p>
          <w:p>
            <w:pPr>
              <w:spacing w:line="360" w:lineRule="exact"/>
              <w:jc w:val="center"/>
              <w:rPr>
                <w:rFonts w:hint="eastAsia" w:ascii="Times New Roman" w:hAnsi="Times New Roman" w:eastAsia="仿宋_GB2312" w:cs="仿宋_GB2312"/>
                <w:sz w:val="24"/>
              </w:rPr>
            </w:pPr>
            <w:r>
              <w:rPr>
                <w:rFonts w:hint="eastAsia" w:ascii="Times New Roman" w:hAnsi="Times New Roman" w:eastAsia="仿宋_GB2312" w:cs="仿宋_GB2312"/>
                <w:sz w:val="24"/>
              </w:rPr>
              <w:t>公共服务局</w:t>
            </w:r>
          </w:p>
          <w:p>
            <w:pPr>
              <w:spacing w:line="360" w:lineRule="exact"/>
              <w:jc w:val="center"/>
              <w:rPr>
                <w:rFonts w:ascii="Times New Roman" w:hAnsi="Times New Roman" w:eastAsia="仿宋_GB2312" w:cs="仿宋_GB2312"/>
                <w:sz w:val="24"/>
              </w:rPr>
            </w:pPr>
            <w:r>
              <w:rPr>
                <w:rFonts w:hint="eastAsia" w:ascii="Times New Roman" w:hAnsi="Times New Roman" w:eastAsia="仿宋_GB2312" w:cs="仿宋_GB2312"/>
                <w:sz w:val="24"/>
              </w:rPr>
              <w:t>审核意见</w:t>
            </w:r>
          </w:p>
          <w:p>
            <w:pPr>
              <w:spacing w:line="360" w:lineRule="exact"/>
              <w:jc w:val="center"/>
              <w:rPr>
                <w:rFonts w:ascii="Times New Roman" w:hAnsi="Times New Roman" w:eastAsia="仿宋_GB2312" w:cs="仿宋_GB2312"/>
                <w:sz w:val="24"/>
              </w:rPr>
            </w:pPr>
            <w:r>
              <w:rPr>
                <w:rFonts w:hint="eastAsia" w:ascii="Times New Roman" w:hAnsi="Times New Roman" w:eastAsia="仿宋_GB2312" w:cs="仿宋_GB2312"/>
                <w:sz w:val="24"/>
              </w:rPr>
              <w:t xml:space="preserve">        </w:t>
            </w:r>
          </w:p>
        </w:tc>
        <w:tc>
          <w:tcPr>
            <w:tcW w:w="6440" w:type="dxa"/>
            <w:vAlign w:val="center"/>
          </w:tcPr>
          <w:p>
            <w:pPr>
              <w:spacing w:line="360" w:lineRule="exact"/>
              <w:jc w:val="center"/>
              <w:rPr>
                <w:rFonts w:ascii="Times New Roman" w:hAnsi="Times New Roman" w:eastAsia="仿宋_GB2312" w:cs="仿宋_GB2312"/>
                <w:sz w:val="24"/>
              </w:rPr>
            </w:pPr>
          </w:p>
          <w:p>
            <w:pPr>
              <w:pStyle w:val="2"/>
              <w:rPr>
                <w:rFonts w:ascii="Times New Roman" w:hAnsi="Times New Roman"/>
              </w:rPr>
            </w:pPr>
          </w:p>
          <w:p>
            <w:pPr>
              <w:pStyle w:val="2"/>
              <w:rPr>
                <w:rFonts w:ascii="Times New Roman" w:hAnsi="Times New Roman"/>
              </w:rPr>
            </w:pPr>
          </w:p>
          <w:p>
            <w:pPr>
              <w:pStyle w:val="2"/>
              <w:rPr>
                <w:rFonts w:ascii="Times New Roman" w:hAnsi="Times New Roman"/>
              </w:rPr>
            </w:pPr>
          </w:p>
          <w:p>
            <w:pPr>
              <w:spacing w:line="360" w:lineRule="exact"/>
              <w:jc w:val="center"/>
              <w:rPr>
                <w:rFonts w:ascii="Times New Roman" w:hAnsi="Times New Roman" w:eastAsia="仿宋_GB2312" w:cs="仿宋_GB2312"/>
                <w:sz w:val="24"/>
              </w:rPr>
            </w:pPr>
            <w:r>
              <w:rPr>
                <w:rFonts w:hint="eastAsia" w:ascii="Times New Roman" w:hAnsi="Times New Roman" w:eastAsia="仿宋_GB2312" w:cs="仿宋_GB2312"/>
                <w:sz w:val="24"/>
              </w:rPr>
              <w:t xml:space="preserve">           </w:t>
            </w:r>
            <w:r>
              <w:rPr>
                <w:rFonts w:hint="eastAsia" w:ascii="Times New Roman" w:hAnsi="Times New Roman" w:eastAsia="仿宋_GB2312" w:cs="仿宋_GB2312"/>
                <w:sz w:val="24"/>
                <w:lang w:val="en-US" w:eastAsia="zh-CN"/>
              </w:rPr>
              <w:t xml:space="preserve">       </w:t>
            </w:r>
            <w:r>
              <w:rPr>
                <w:rFonts w:hint="eastAsia" w:ascii="Times New Roman" w:hAnsi="Times New Roman" w:eastAsia="仿宋_GB2312" w:cs="仿宋_GB2312"/>
                <w:sz w:val="24"/>
              </w:rPr>
              <w:t xml:space="preserve">    （盖章） </w:t>
            </w:r>
          </w:p>
          <w:p>
            <w:pPr>
              <w:spacing w:line="360" w:lineRule="exact"/>
              <w:jc w:val="center"/>
              <w:rPr>
                <w:rFonts w:ascii="Times New Roman" w:hAnsi="Times New Roman" w:eastAsia="仿宋_GB2312" w:cs="仿宋_GB2312"/>
                <w:sz w:val="24"/>
              </w:rPr>
            </w:pPr>
            <w:r>
              <w:rPr>
                <w:rFonts w:hint="eastAsia" w:ascii="Times New Roman" w:hAnsi="Times New Roman" w:eastAsia="仿宋_GB2312" w:cs="仿宋_GB2312"/>
                <w:sz w:val="24"/>
              </w:rPr>
              <w:t xml:space="preserve">            </w:t>
            </w:r>
            <w:r>
              <w:rPr>
                <w:rFonts w:hint="eastAsia" w:ascii="Times New Roman" w:hAnsi="Times New Roman" w:eastAsia="仿宋_GB2312" w:cs="仿宋_GB2312"/>
                <w:sz w:val="24"/>
                <w:lang w:val="en-US" w:eastAsia="zh-CN"/>
              </w:rPr>
              <w:t xml:space="preserve">   </w:t>
            </w:r>
            <w:r>
              <w:rPr>
                <w:rFonts w:hint="eastAsia" w:ascii="Times New Roman" w:hAnsi="Times New Roman" w:eastAsia="仿宋_GB2312" w:cs="仿宋_GB2312"/>
                <w:sz w:val="24"/>
              </w:rPr>
              <w:t xml:space="preserve"> </w:t>
            </w:r>
            <w:r>
              <w:rPr>
                <w:rFonts w:hint="eastAsia" w:ascii="Times New Roman" w:hAnsi="Times New Roman" w:eastAsia="仿宋_GB2312" w:cs="仿宋_GB2312"/>
                <w:sz w:val="24"/>
                <w:lang w:val="en-US" w:eastAsia="zh-CN"/>
              </w:rPr>
              <w:t xml:space="preserve"> </w:t>
            </w:r>
            <w:r>
              <w:rPr>
                <w:rFonts w:hint="eastAsia" w:ascii="Times New Roman" w:hAnsi="Times New Roman" w:eastAsia="仿宋_GB2312" w:cs="仿宋_GB2312"/>
                <w:sz w:val="24"/>
              </w:rPr>
              <w:t xml:space="preserve">    年   月   日</w:t>
            </w:r>
          </w:p>
        </w:tc>
      </w:tr>
    </w:tbl>
    <w:p>
      <w:pPr>
        <w:spacing w:line="360" w:lineRule="exact"/>
        <w:jc w:val="left"/>
        <w:rPr>
          <w:rFonts w:hint="eastAsia" w:ascii="Times New Roman" w:hAnsi="Times New Roman" w:eastAsia="仿宋_GB2312" w:cs="仿宋_GB2312"/>
          <w:sz w:val="24"/>
        </w:rPr>
      </w:pPr>
      <w:r>
        <w:rPr>
          <w:rFonts w:hint="eastAsia" w:ascii="Times New Roman" w:hAnsi="Times New Roman" w:eastAsia="仿宋_GB2312" w:cs="仿宋_GB2312"/>
          <w:sz w:val="24"/>
          <w:lang w:eastAsia="zh-CN"/>
        </w:rPr>
        <w:t>此</w:t>
      </w:r>
      <w:r>
        <w:rPr>
          <w:rFonts w:hint="eastAsia" w:ascii="Times New Roman" w:hAnsi="Times New Roman" w:eastAsia="仿宋_GB2312" w:cs="仿宋_GB2312"/>
          <w:sz w:val="24"/>
        </w:rPr>
        <w:t>表一式</w:t>
      </w:r>
      <w:r>
        <w:rPr>
          <w:rFonts w:hint="eastAsia" w:ascii="Times New Roman" w:hAnsi="Times New Roman" w:eastAsia="仿宋_GB2312" w:cs="仿宋_GB2312"/>
          <w:sz w:val="24"/>
          <w:lang w:eastAsia="zh-CN"/>
        </w:rPr>
        <w:t>三</w:t>
      </w:r>
      <w:r>
        <w:rPr>
          <w:rFonts w:hint="eastAsia" w:ascii="Times New Roman" w:hAnsi="Times New Roman" w:eastAsia="仿宋_GB2312" w:cs="仿宋_GB2312"/>
          <w:sz w:val="24"/>
        </w:rPr>
        <w:t>份，</w:t>
      </w:r>
      <w:r>
        <w:rPr>
          <w:rFonts w:hint="eastAsia" w:ascii="Times New Roman" w:hAnsi="Times New Roman" w:eastAsia="仿宋_GB2312" w:cs="仿宋_GB2312"/>
          <w:sz w:val="24"/>
          <w:lang w:eastAsia="zh-CN"/>
        </w:rPr>
        <w:t>申报单位、</w:t>
      </w:r>
      <w:r>
        <w:rPr>
          <w:rFonts w:hint="eastAsia" w:ascii="Times New Roman" w:hAnsi="Times New Roman" w:eastAsia="仿宋_GB2312" w:cs="仿宋_GB2312"/>
          <w:sz w:val="24"/>
        </w:rPr>
        <w:t>县人社部门、</w:t>
      </w:r>
      <w:r>
        <w:rPr>
          <w:rFonts w:hint="eastAsia" w:ascii="Times New Roman" w:hAnsi="Times New Roman" w:eastAsia="仿宋_GB2312" w:cs="仿宋_GB2312"/>
          <w:sz w:val="24"/>
          <w:lang w:eastAsia="zh-CN"/>
        </w:rPr>
        <w:t>新区公共服务局各</w:t>
      </w:r>
      <w:r>
        <w:rPr>
          <w:rFonts w:hint="eastAsia" w:ascii="Times New Roman" w:hAnsi="Times New Roman" w:eastAsia="仿宋_GB2312" w:cs="仿宋_GB2312"/>
          <w:sz w:val="24"/>
        </w:rPr>
        <w:t>一份。</w:t>
      </w:r>
    </w:p>
    <w:p>
      <w:pPr>
        <w:spacing w:line="360" w:lineRule="exact"/>
        <w:jc w:val="left"/>
        <w:rPr>
          <w:rFonts w:hint="eastAsia" w:ascii="Times New Roman" w:hAnsi="Times New Roman" w:eastAsia="仿宋_GB2312" w:cs="仿宋_GB2312"/>
          <w:sz w:val="24"/>
        </w:rPr>
        <w:sectPr>
          <w:footerReference r:id="rId4" w:type="default"/>
          <w:pgSz w:w="11906" w:h="16838"/>
          <w:pgMar w:top="1383" w:right="1800" w:bottom="1440" w:left="1800" w:header="851" w:footer="992" w:gutter="0"/>
          <w:cols w:space="425" w:num="1"/>
          <w:docGrid w:type="lines" w:linePitch="312" w:charSpace="0"/>
        </w:sectPr>
      </w:pPr>
    </w:p>
    <w:p>
      <w:pPr>
        <w:spacing w:line="560" w:lineRule="exact"/>
        <w:rPr>
          <w:rFonts w:ascii="Times New Roman" w:hAnsi="Times New Roman" w:eastAsia="黑体" w:cs="黑体"/>
          <w:sz w:val="32"/>
          <w:szCs w:val="32"/>
        </w:rPr>
      </w:pPr>
      <w:r>
        <w:rPr>
          <w:rFonts w:hint="eastAsia" w:ascii="Times New Roman" w:hAnsi="Times New Roman" w:eastAsia="黑体" w:cs="黑体"/>
          <w:sz w:val="32"/>
          <w:szCs w:val="32"/>
        </w:rPr>
        <w:t>附件2</w:t>
      </w:r>
    </w:p>
    <w:p>
      <w:pPr>
        <w:spacing w:line="560" w:lineRule="exact"/>
        <w:jc w:val="center"/>
        <w:rPr>
          <w:rFonts w:ascii="Times New Roman" w:hAnsi="Times New Roman" w:eastAsia="方正小标宋简体"/>
          <w:bCs/>
          <w:sz w:val="44"/>
          <w:szCs w:val="44"/>
        </w:rPr>
      </w:pPr>
      <w:r>
        <w:rPr>
          <w:rFonts w:hint="eastAsia" w:ascii="Times New Roman" w:hAnsi="Times New Roman" w:eastAsia="方正小标宋简体"/>
          <w:bCs/>
          <w:sz w:val="44"/>
          <w:szCs w:val="44"/>
        </w:rPr>
        <w:t>河北雄安新区高技能人才培训基地考核评估标准</w:t>
      </w:r>
    </w:p>
    <w:p>
      <w:pPr>
        <w:adjustRightInd w:val="0"/>
        <w:snapToGrid w:val="0"/>
        <w:spacing w:line="340" w:lineRule="exact"/>
        <w:jc w:val="center"/>
        <w:rPr>
          <w:rFonts w:hint="eastAsia" w:ascii="Times New Roman" w:hAnsi="Times New Roman" w:eastAsia="仿宋_GB2312" w:cs="仿宋_GB2312"/>
          <w:b/>
          <w:bCs/>
          <w:sz w:val="30"/>
          <w:szCs w:val="30"/>
        </w:rPr>
      </w:pPr>
      <w:r>
        <w:rPr>
          <w:rFonts w:hint="eastAsia" w:ascii="Times New Roman" w:hAnsi="Times New Roman" w:eastAsia="仿宋_GB2312" w:cs="仿宋_GB2312"/>
          <w:b/>
          <w:bCs/>
          <w:sz w:val="30"/>
          <w:szCs w:val="30"/>
        </w:rPr>
        <w:t>（职业院校、技工院校）</w:t>
      </w:r>
    </w:p>
    <w:tbl>
      <w:tblPr>
        <w:tblStyle w:val="8"/>
        <w:tblW w:w="13600" w:type="dxa"/>
        <w:jc w:val="center"/>
        <w:tblInd w:w="1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66"/>
        <w:gridCol w:w="1281"/>
        <w:gridCol w:w="1400"/>
        <w:gridCol w:w="7278"/>
        <w:gridCol w:w="979"/>
        <w:gridCol w:w="980"/>
        <w:gridCol w:w="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7" w:hRule="atLeast"/>
          <w:jc w:val="center"/>
        </w:trPr>
        <w:tc>
          <w:tcPr>
            <w:tcW w:w="866" w:type="dxa"/>
            <w:tcMar>
              <w:top w:w="0" w:type="dxa"/>
              <w:left w:w="108" w:type="dxa"/>
              <w:bottom w:w="0" w:type="dxa"/>
              <w:right w:w="108" w:type="dxa"/>
            </w:tcMar>
            <w:vAlign w:val="center"/>
          </w:tcPr>
          <w:p>
            <w:pPr>
              <w:widowControl/>
              <w:wordWrap w:val="0"/>
              <w:spacing w:line="260" w:lineRule="exact"/>
              <w:jc w:val="center"/>
              <w:rPr>
                <w:rFonts w:hint="eastAsia" w:ascii="Times New Roman" w:hAnsi="Times New Roman" w:eastAsia="仿宋_GB2312" w:cs="仿宋_GB2312"/>
                <w:b/>
                <w:kern w:val="0"/>
                <w:szCs w:val="21"/>
              </w:rPr>
            </w:pPr>
            <w:r>
              <w:rPr>
                <w:rFonts w:hint="eastAsia" w:ascii="Times New Roman" w:hAnsi="Times New Roman" w:eastAsia="仿宋_GB2312" w:cs="仿宋_GB2312"/>
                <w:b/>
                <w:kern w:val="0"/>
                <w:szCs w:val="21"/>
              </w:rPr>
              <w:t>序号</w:t>
            </w:r>
          </w:p>
        </w:tc>
        <w:tc>
          <w:tcPr>
            <w:tcW w:w="1281" w:type="dxa"/>
            <w:tcMar>
              <w:top w:w="0" w:type="dxa"/>
              <w:left w:w="108" w:type="dxa"/>
              <w:bottom w:w="0" w:type="dxa"/>
              <w:right w:w="108" w:type="dxa"/>
            </w:tcMar>
            <w:vAlign w:val="center"/>
          </w:tcPr>
          <w:p>
            <w:pPr>
              <w:widowControl/>
              <w:wordWrap w:val="0"/>
              <w:spacing w:line="260" w:lineRule="exact"/>
              <w:jc w:val="center"/>
              <w:rPr>
                <w:rFonts w:hint="eastAsia" w:ascii="Times New Roman" w:hAnsi="Times New Roman" w:eastAsia="仿宋_GB2312" w:cs="仿宋_GB2312"/>
                <w:b/>
                <w:kern w:val="0"/>
                <w:szCs w:val="21"/>
              </w:rPr>
            </w:pPr>
            <w:r>
              <w:rPr>
                <w:rFonts w:hint="eastAsia" w:ascii="Times New Roman" w:hAnsi="Times New Roman" w:eastAsia="仿宋_GB2312" w:cs="仿宋_GB2312"/>
                <w:b/>
                <w:kern w:val="0"/>
                <w:szCs w:val="21"/>
              </w:rPr>
              <w:t>评估指标</w:t>
            </w:r>
          </w:p>
        </w:tc>
        <w:tc>
          <w:tcPr>
            <w:tcW w:w="1400" w:type="dxa"/>
            <w:tcMar>
              <w:top w:w="0" w:type="dxa"/>
              <w:left w:w="108" w:type="dxa"/>
              <w:bottom w:w="0" w:type="dxa"/>
              <w:right w:w="108" w:type="dxa"/>
            </w:tcMar>
            <w:vAlign w:val="center"/>
          </w:tcPr>
          <w:p>
            <w:pPr>
              <w:widowControl/>
              <w:wordWrap w:val="0"/>
              <w:spacing w:line="260" w:lineRule="exact"/>
              <w:jc w:val="center"/>
              <w:rPr>
                <w:rFonts w:hint="eastAsia" w:ascii="Times New Roman" w:hAnsi="Times New Roman" w:eastAsia="仿宋_GB2312" w:cs="仿宋_GB2312"/>
                <w:b/>
                <w:kern w:val="0"/>
                <w:szCs w:val="21"/>
              </w:rPr>
            </w:pPr>
            <w:r>
              <w:rPr>
                <w:rFonts w:hint="eastAsia" w:ascii="Times New Roman" w:hAnsi="Times New Roman" w:eastAsia="仿宋_GB2312" w:cs="仿宋_GB2312"/>
                <w:b/>
                <w:kern w:val="0"/>
                <w:szCs w:val="21"/>
              </w:rPr>
              <w:t>指标内涵</w:t>
            </w:r>
          </w:p>
        </w:tc>
        <w:tc>
          <w:tcPr>
            <w:tcW w:w="7278" w:type="dxa"/>
            <w:tcMar>
              <w:top w:w="0" w:type="dxa"/>
              <w:left w:w="108" w:type="dxa"/>
              <w:bottom w:w="0" w:type="dxa"/>
              <w:right w:w="108" w:type="dxa"/>
            </w:tcMar>
            <w:vAlign w:val="center"/>
          </w:tcPr>
          <w:p>
            <w:pPr>
              <w:widowControl/>
              <w:wordWrap w:val="0"/>
              <w:spacing w:line="260" w:lineRule="exact"/>
              <w:jc w:val="center"/>
              <w:rPr>
                <w:rFonts w:hint="eastAsia" w:ascii="Times New Roman" w:hAnsi="Times New Roman" w:eastAsia="仿宋_GB2312" w:cs="仿宋_GB2312"/>
                <w:b/>
                <w:kern w:val="0"/>
                <w:szCs w:val="21"/>
              </w:rPr>
            </w:pPr>
            <w:r>
              <w:rPr>
                <w:rFonts w:hint="eastAsia" w:ascii="Times New Roman" w:hAnsi="Times New Roman" w:eastAsia="仿宋_GB2312" w:cs="仿宋_GB2312"/>
                <w:b/>
                <w:kern w:val="0"/>
                <w:szCs w:val="21"/>
              </w:rPr>
              <w:t>评估标准</w:t>
            </w:r>
          </w:p>
        </w:tc>
        <w:tc>
          <w:tcPr>
            <w:tcW w:w="979" w:type="dxa"/>
            <w:vAlign w:val="center"/>
          </w:tcPr>
          <w:p>
            <w:pPr>
              <w:widowControl/>
              <w:wordWrap w:val="0"/>
              <w:spacing w:line="260" w:lineRule="exact"/>
              <w:jc w:val="center"/>
              <w:rPr>
                <w:rFonts w:hint="eastAsia" w:ascii="Times New Roman" w:hAnsi="Times New Roman" w:eastAsia="仿宋_GB2312" w:cs="仿宋_GB2312"/>
                <w:b/>
                <w:kern w:val="0"/>
                <w:szCs w:val="21"/>
              </w:rPr>
            </w:pPr>
            <w:r>
              <w:rPr>
                <w:rFonts w:hint="eastAsia" w:ascii="Times New Roman" w:hAnsi="Times New Roman" w:eastAsia="仿宋_GB2312" w:cs="仿宋_GB2312"/>
                <w:b/>
                <w:kern w:val="0"/>
                <w:szCs w:val="21"/>
              </w:rPr>
              <w:t>分值</w:t>
            </w:r>
          </w:p>
        </w:tc>
        <w:tc>
          <w:tcPr>
            <w:tcW w:w="980" w:type="dxa"/>
            <w:tcMar>
              <w:top w:w="0" w:type="dxa"/>
              <w:left w:w="108" w:type="dxa"/>
              <w:bottom w:w="0" w:type="dxa"/>
              <w:right w:w="108" w:type="dxa"/>
            </w:tcMar>
            <w:vAlign w:val="center"/>
          </w:tcPr>
          <w:p>
            <w:pPr>
              <w:widowControl/>
              <w:wordWrap w:val="0"/>
              <w:spacing w:line="260" w:lineRule="exact"/>
              <w:jc w:val="center"/>
              <w:rPr>
                <w:rFonts w:hint="eastAsia" w:ascii="Times New Roman" w:hAnsi="Times New Roman" w:eastAsia="仿宋_GB2312" w:cs="仿宋_GB2312"/>
                <w:b/>
                <w:kern w:val="0"/>
                <w:szCs w:val="21"/>
              </w:rPr>
            </w:pPr>
            <w:r>
              <w:rPr>
                <w:rFonts w:hint="eastAsia" w:ascii="Times New Roman" w:hAnsi="Times New Roman" w:eastAsia="仿宋_GB2312" w:cs="仿宋_GB2312"/>
                <w:b/>
                <w:kern w:val="0"/>
                <w:szCs w:val="21"/>
              </w:rPr>
              <w:t>自评分</w:t>
            </w:r>
          </w:p>
        </w:tc>
        <w:tc>
          <w:tcPr>
            <w:tcW w:w="816" w:type="dxa"/>
            <w:vAlign w:val="center"/>
          </w:tcPr>
          <w:p>
            <w:pPr>
              <w:widowControl/>
              <w:wordWrap w:val="0"/>
              <w:spacing w:line="260" w:lineRule="exact"/>
              <w:jc w:val="center"/>
              <w:rPr>
                <w:rFonts w:hint="eastAsia" w:ascii="Times New Roman" w:hAnsi="Times New Roman" w:eastAsia="仿宋_GB2312" w:cs="仿宋_GB2312"/>
                <w:b/>
                <w:kern w:val="0"/>
                <w:szCs w:val="21"/>
              </w:rPr>
            </w:pPr>
            <w:r>
              <w:rPr>
                <w:rFonts w:hint="eastAsia" w:ascii="Times New Roman" w:hAnsi="Times New Roman" w:eastAsia="仿宋_GB2312" w:cs="仿宋_GB2312"/>
                <w:b/>
                <w:kern w:val="0"/>
                <w:szCs w:val="21"/>
              </w:rPr>
              <w:t>考核分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79" w:hRule="atLeast"/>
          <w:jc w:val="center"/>
        </w:trPr>
        <w:tc>
          <w:tcPr>
            <w:tcW w:w="866" w:type="dxa"/>
            <w:tcMar>
              <w:top w:w="0" w:type="dxa"/>
              <w:left w:w="108" w:type="dxa"/>
              <w:bottom w:w="0" w:type="dxa"/>
              <w:right w:w="108" w:type="dxa"/>
            </w:tcMar>
            <w:vAlign w:val="center"/>
          </w:tcPr>
          <w:p>
            <w:pPr>
              <w:widowControl/>
              <w:wordWrap w:val="0"/>
              <w:spacing w:line="260" w:lineRule="exact"/>
              <w:jc w:val="center"/>
              <w:rPr>
                <w:rFonts w:hint="eastAsia" w:ascii="Times New Roman" w:hAnsi="Times New Roman" w:eastAsia="仿宋_GB2312" w:cs="仿宋_GB2312"/>
                <w:kern w:val="0"/>
                <w:szCs w:val="21"/>
              </w:rPr>
            </w:pPr>
            <w:r>
              <w:rPr>
                <w:rFonts w:hint="eastAsia" w:ascii="Times New Roman" w:hAnsi="Times New Roman" w:eastAsia="仿宋_GB2312" w:cs="仿宋_GB2312"/>
                <w:kern w:val="0"/>
                <w:szCs w:val="21"/>
              </w:rPr>
              <w:t>1</w:t>
            </w:r>
          </w:p>
        </w:tc>
        <w:tc>
          <w:tcPr>
            <w:tcW w:w="1281" w:type="dxa"/>
            <w:vMerge w:val="restart"/>
            <w:tcMar>
              <w:top w:w="0" w:type="dxa"/>
              <w:left w:w="108" w:type="dxa"/>
              <w:bottom w:w="0" w:type="dxa"/>
              <w:right w:w="108" w:type="dxa"/>
            </w:tcMar>
            <w:vAlign w:val="center"/>
          </w:tcPr>
          <w:p>
            <w:pPr>
              <w:widowControl/>
              <w:spacing w:line="260" w:lineRule="exact"/>
              <w:jc w:val="center"/>
              <w:rPr>
                <w:rFonts w:hint="eastAsia" w:ascii="Times New Roman" w:hAnsi="Times New Roman" w:eastAsia="仿宋_GB2312" w:cs="仿宋_GB2312"/>
                <w:kern w:val="0"/>
                <w:szCs w:val="21"/>
              </w:rPr>
            </w:pPr>
            <w:r>
              <w:rPr>
                <w:rFonts w:hint="eastAsia" w:ascii="Times New Roman" w:hAnsi="Times New Roman" w:eastAsia="仿宋_GB2312" w:cs="仿宋_GB2312"/>
                <w:kern w:val="0"/>
                <w:szCs w:val="21"/>
              </w:rPr>
              <w:t>基础条件</w:t>
            </w:r>
          </w:p>
        </w:tc>
        <w:tc>
          <w:tcPr>
            <w:tcW w:w="1400" w:type="dxa"/>
            <w:tcMar>
              <w:top w:w="0" w:type="dxa"/>
              <w:left w:w="108" w:type="dxa"/>
              <w:bottom w:w="0" w:type="dxa"/>
              <w:right w:w="108" w:type="dxa"/>
            </w:tcMar>
            <w:vAlign w:val="center"/>
          </w:tcPr>
          <w:p>
            <w:pPr>
              <w:widowControl/>
              <w:wordWrap w:val="0"/>
              <w:spacing w:line="260" w:lineRule="exact"/>
              <w:jc w:val="center"/>
              <w:rPr>
                <w:rFonts w:hint="eastAsia" w:ascii="Times New Roman" w:hAnsi="Times New Roman" w:eastAsia="仿宋_GB2312" w:cs="仿宋_GB2312"/>
                <w:kern w:val="0"/>
                <w:szCs w:val="21"/>
              </w:rPr>
            </w:pPr>
            <w:r>
              <w:rPr>
                <w:rFonts w:hint="eastAsia" w:ascii="Times New Roman" w:hAnsi="Times New Roman" w:eastAsia="仿宋_GB2312" w:cs="仿宋_GB2312"/>
                <w:kern w:val="0"/>
                <w:szCs w:val="21"/>
              </w:rPr>
              <w:t>培训资质</w:t>
            </w:r>
          </w:p>
        </w:tc>
        <w:tc>
          <w:tcPr>
            <w:tcW w:w="7278" w:type="dxa"/>
            <w:tcMar>
              <w:top w:w="0" w:type="dxa"/>
              <w:left w:w="108" w:type="dxa"/>
              <w:bottom w:w="0" w:type="dxa"/>
              <w:right w:w="108" w:type="dxa"/>
            </w:tcMar>
            <w:vAlign w:val="center"/>
          </w:tcPr>
          <w:p>
            <w:pPr>
              <w:adjustRightInd w:val="0"/>
              <w:snapToGrid w:val="0"/>
              <w:spacing w:line="260" w:lineRule="exact"/>
              <w:rPr>
                <w:rFonts w:hint="eastAsia" w:ascii="Times New Roman" w:hAnsi="Times New Roman" w:eastAsia="仿宋_GB2312" w:cs="仿宋_GB2312"/>
              </w:rPr>
            </w:pPr>
            <w:r>
              <w:rPr>
                <w:rFonts w:hint="eastAsia" w:ascii="Times New Roman" w:hAnsi="Times New Roman" w:eastAsia="仿宋_GB2312" w:cs="仿宋_GB2312"/>
              </w:rPr>
              <w:t>职业院校（技工院校）以高技能人才为主要培养目标，有主管部门批准的办学资质。诚信内容公开、透明，无实证投诉。符合条件得5分，不符合条件不得分。（提供办学许可证、收费标准、批准文件等）</w:t>
            </w:r>
          </w:p>
        </w:tc>
        <w:tc>
          <w:tcPr>
            <w:tcW w:w="979" w:type="dxa"/>
            <w:vAlign w:val="center"/>
          </w:tcPr>
          <w:p>
            <w:pPr>
              <w:widowControl/>
              <w:wordWrap w:val="0"/>
              <w:spacing w:line="260" w:lineRule="exact"/>
              <w:jc w:val="center"/>
              <w:rPr>
                <w:rFonts w:hint="eastAsia" w:ascii="Times New Roman" w:hAnsi="Times New Roman" w:eastAsia="仿宋_GB2312" w:cs="仿宋_GB2312"/>
                <w:kern w:val="0"/>
                <w:szCs w:val="21"/>
                <w:lang w:val="en-US" w:eastAsia="zh-CN"/>
              </w:rPr>
            </w:pPr>
            <w:r>
              <w:rPr>
                <w:rFonts w:hint="eastAsia" w:ascii="Times New Roman" w:hAnsi="Times New Roman" w:eastAsia="仿宋_GB2312" w:cs="仿宋_GB2312"/>
                <w:kern w:val="0"/>
                <w:szCs w:val="21"/>
                <w:lang w:val="en-US" w:eastAsia="zh-CN"/>
              </w:rPr>
              <w:t>5</w:t>
            </w:r>
          </w:p>
        </w:tc>
        <w:tc>
          <w:tcPr>
            <w:tcW w:w="980" w:type="dxa"/>
            <w:tcMar>
              <w:top w:w="0" w:type="dxa"/>
              <w:left w:w="108" w:type="dxa"/>
              <w:bottom w:w="0" w:type="dxa"/>
              <w:right w:w="108" w:type="dxa"/>
            </w:tcMar>
            <w:vAlign w:val="center"/>
          </w:tcPr>
          <w:p>
            <w:pPr>
              <w:widowControl/>
              <w:spacing w:line="260" w:lineRule="exact"/>
              <w:jc w:val="left"/>
              <w:rPr>
                <w:rFonts w:ascii="Times New Roman" w:hAnsi="Times New Roman" w:eastAsia="新宋体"/>
                <w:kern w:val="0"/>
                <w:sz w:val="2"/>
                <w:szCs w:val="18"/>
              </w:rPr>
            </w:pPr>
          </w:p>
        </w:tc>
        <w:tc>
          <w:tcPr>
            <w:tcW w:w="816" w:type="dxa"/>
            <w:vAlign w:val="center"/>
          </w:tcPr>
          <w:p>
            <w:pPr>
              <w:widowControl/>
              <w:spacing w:line="260" w:lineRule="exact"/>
              <w:jc w:val="left"/>
              <w:rPr>
                <w:rFonts w:ascii="Times New Roman" w:hAnsi="Times New Roman" w:eastAsia="新宋体"/>
                <w:kern w:val="0"/>
                <w:sz w:val="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38" w:hRule="atLeast"/>
          <w:jc w:val="center"/>
        </w:trPr>
        <w:tc>
          <w:tcPr>
            <w:tcW w:w="866" w:type="dxa"/>
            <w:tcMar>
              <w:top w:w="0" w:type="dxa"/>
              <w:left w:w="108" w:type="dxa"/>
              <w:bottom w:w="0" w:type="dxa"/>
              <w:right w:w="108" w:type="dxa"/>
            </w:tcMar>
            <w:vAlign w:val="center"/>
          </w:tcPr>
          <w:p>
            <w:pPr>
              <w:widowControl/>
              <w:wordWrap w:val="0"/>
              <w:spacing w:line="260" w:lineRule="exact"/>
              <w:jc w:val="center"/>
              <w:rPr>
                <w:rFonts w:hint="eastAsia" w:ascii="Times New Roman" w:hAnsi="Times New Roman" w:eastAsia="仿宋_GB2312" w:cs="仿宋_GB2312"/>
                <w:kern w:val="0"/>
                <w:szCs w:val="21"/>
              </w:rPr>
            </w:pPr>
            <w:r>
              <w:rPr>
                <w:rFonts w:hint="eastAsia" w:ascii="Times New Roman" w:hAnsi="Times New Roman" w:eastAsia="仿宋_GB2312" w:cs="仿宋_GB2312"/>
                <w:kern w:val="0"/>
                <w:szCs w:val="21"/>
              </w:rPr>
              <w:t>2</w:t>
            </w:r>
          </w:p>
        </w:tc>
        <w:tc>
          <w:tcPr>
            <w:tcW w:w="1281" w:type="dxa"/>
            <w:vMerge w:val="continue"/>
            <w:tcMar>
              <w:top w:w="0" w:type="dxa"/>
              <w:left w:w="108" w:type="dxa"/>
              <w:bottom w:w="0" w:type="dxa"/>
              <w:right w:w="108" w:type="dxa"/>
            </w:tcMar>
            <w:vAlign w:val="center"/>
          </w:tcPr>
          <w:p>
            <w:pPr>
              <w:widowControl/>
              <w:spacing w:line="260" w:lineRule="exact"/>
              <w:jc w:val="left"/>
              <w:rPr>
                <w:rFonts w:hint="eastAsia" w:ascii="Times New Roman" w:hAnsi="Times New Roman" w:eastAsia="仿宋_GB2312" w:cs="仿宋_GB2312"/>
                <w:kern w:val="0"/>
                <w:szCs w:val="21"/>
              </w:rPr>
            </w:pPr>
          </w:p>
        </w:tc>
        <w:tc>
          <w:tcPr>
            <w:tcW w:w="1400" w:type="dxa"/>
            <w:tcMar>
              <w:top w:w="0" w:type="dxa"/>
              <w:left w:w="108" w:type="dxa"/>
              <w:bottom w:w="0" w:type="dxa"/>
              <w:right w:w="108" w:type="dxa"/>
            </w:tcMar>
            <w:vAlign w:val="center"/>
          </w:tcPr>
          <w:p>
            <w:pPr>
              <w:spacing w:line="260" w:lineRule="exact"/>
              <w:jc w:val="center"/>
              <w:rPr>
                <w:rFonts w:hint="eastAsia" w:ascii="Times New Roman" w:hAnsi="Times New Roman" w:eastAsia="仿宋_GB2312" w:cs="仿宋_GB2312"/>
                <w:kern w:val="0"/>
                <w:szCs w:val="21"/>
              </w:rPr>
            </w:pPr>
            <w:r>
              <w:rPr>
                <w:rFonts w:hint="eastAsia" w:ascii="Times New Roman" w:hAnsi="Times New Roman" w:eastAsia="仿宋_GB2312" w:cs="仿宋_GB2312"/>
                <w:kern w:val="0"/>
                <w:szCs w:val="21"/>
              </w:rPr>
              <w:t>培训场所及实训条件</w:t>
            </w:r>
          </w:p>
        </w:tc>
        <w:tc>
          <w:tcPr>
            <w:tcW w:w="7278" w:type="dxa"/>
            <w:tcMar>
              <w:top w:w="0" w:type="dxa"/>
              <w:left w:w="108" w:type="dxa"/>
              <w:bottom w:w="0" w:type="dxa"/>
              <w:right w:w="108" w:type="dxa"/>
            </w:tcMar>
            <w:vAlign w:val="center"/>
          </w:tcPr>
          <w:p>
            <w:pPr>
              <w:adjustRightInd w:val="0"/>
              <w:snapToGrid w:val="0"/>
              <w:spacing w:line="260" w:lineRule="exact"/>
              <w:rPr>
                <w:rFonts w:hint="eastAsia" w:ascii="Times New Roman" w:hAnsi="Times New Roman" w:eastAsia="仿宋_GB2312" w:cs="仿宋_GB2312"/>
              </w:rPr>
            </w:pPr>
            <w:r>
              <w:rPr>
                <w:rFonts w:hint="eastAsia" w:ascii="Times New Roman" w:hAnsi="Times New Roman" w:eastAsia="仿宋_GB2312" w:cs="仿宋_GB2312"/>
                <w:kern w:val="0"/>
                <w:szCs w:val="21"/>
              </w:rPr>
              <w:t>实训（培养）场地、理论课教室面积分别不少于1000平方米、500平方米，</w:t>
            </w:r>
            <w:r>
              <w:rPr>
                <w:rFonts w:hint="eastAsia" w:ascii="Times New Roman" w:hAnsi="Times New Roman" w:eastAsia="仿宋_GB2312" w:cs="仿宋_GB2312"/>
              </w:rPr>
              <w:t>符合得17分；培训设备工位、先进程度与特色专业相匹配，符合得3分，有一项不符合不得分。（提供实训场地说明、实训设备清单等）</w:t>
            </w:r>
          </w:p>
        </w:tc>
        <w:tc>
          <w:tcPr>
            <w:tcW w:w="979" w:type="dxa"/>
            <w:vAlign w:val="center"/>
          </w:tcPr>
          <w:p>
            <w:pPr>
              <w:widowControl/>
              <w:wordWrap w:val="0"/>
              <w:spacing w:line="260" w:lineRule="exact"/>
              <w:jc w:val="center"/>
              <w:rPr>
                <w:rFonts w:hint="eastAsia" w:ascii="Times New Roman" w:hAnsi="Times New Roman" w:eastAsia="仿宋_GB2312" w:cs="仿宋_GB2312"/>
                <w:kern w:val="0"/>
                <w:szCs w:val="21"/>
                <w:lang w:val="en-US" w:eastAsia="zh-CN"/>
              </w:rPr>
            </w:pPr>
            <w:r>
              <w:rPr>
                <w:rFonts w:hint="eastAsia" w:ascii="Times New Roman" w:hAnsi="Times New Roman" w:eastAsia="仿宋_GB2312" w:cs="仿宋_GB2312"/>
                <w:kern w:val="0"/>
                <w:szCs w:val="21"/>
                <w:lang w:val="en-US" w:eastAsia="zh-CN"/>
              </w:rPr>
              <w:t>20</w:t>
            </w:r>
          </w:p>
        </w:tc>
        <w:tc>
          <w:tcPr>
            <w:tcW w:w="980" w:type="dxa"/>
            <w:tcMar>
              <w:top w:w="0" w:type="dxa"/>
              <w:left w:w="108" w:type="dxa"/>
              <w:bottom w:w="0" w:type="dxa"/>
              <w:right w:w="108" w:type="dxa"/>
            </w:tcMar>
            <w:vAlign w:val="center"/>
          </w:tcPr>
          <w:p>
            <w:pPr>
              <w:widowControl/>
              <w:spacing w:line="260" w:lineRule="exact"/>
              <w:jc w:val="left"/>
              <w:rPr>
                <w:rFonts w:ascii="Times New Roman" w:hAnsi="Times New Roman" w:eastAsia="新宋体"/>
                <w:kern w:val="0"/>
                <w:sz w:val="2"/>
                <w:szCs w:val="18"/>
              </w:rPr>
            </w:pPr>
          </w:p>
        </w:tc>
        <w:tc>
          <w:tcPr>
            <w:tcW w:w="816" w:type="dxa"/>
            <w:vAlign w:val="center"/>
          </w:tcPr>
          <w:p>
            <w:pPr>
              <w:widowControl/>
              <w:spacing w:line="260" w:lineRule="exact"/>
              <w:jc w:val="left"/>
              <w:rPr>
                <w:rFonts w:ascii="Times New Roman" w:hAnsi="Times New Roman" w:eastAsia="新宋体"/>
                <w:kern w:val="0"/>
                <w:sz w:val="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54" w:hRule="atLeast"/>
          <w:jc w:val="center"/>
        </w:trPr>
        <w:tc>
          <w:tcPr>
            <w:tcW w:w="866" w:type="dxa"/>
            <w:tcMar>
              <w:top w:w="0" w:type="dxa"/>
              <w:left w:w="108" w:type="dxa"/>
              <w:bottom w:w="0" w:type="dxa"/>
              <w:right w:w="108" w:type="dxa"/>
            </w:tcMar>
            <w:vAlign w:val="center"/>
          </w:tcPr>
          <w:p>
            <w:pPr>
              <w:widowControl/>
              <w:wordWrap w:val="0"/>
              <w:spacing w:line="260" w:lineRule="exact"/>
              <w:jc w:val="center"/>
              <w:rPr>
                <w:rFonts w:hint="eastAsia" w:ascii="Times New Roman" w:hAnsi="Times New Roman" w:eastAsia="仿宋_GB2312" w:cs="仿宋_GB2312"/>
                <w:kern w:val="0"/>
                <w:szCs w:val="21"/>
              </w:rPr>
            </w:pPr>
            <w:r>
              <w:rPr>
                <w:rFonts w:hint="eastAsia" w:ascii="Times New Roman" w:hAnsi="Times New Roman" w:eastAsia="仿宋_GB2312" w:cs="仿宋_GB2312"/>
                <w:kern w:val="0"/>
                <w:szCs w:val="21"/>
              </w:rPr>
              <w:t>3</w:t>
            </w:r>
          </w:p>
        </w:tc>
        <w:tc>
          <w:tcPr>
            <w:tcW w:w="1281" w:type="dxa"/>
            <w:vMerge w:val="continue"/>
            <w:tcMar>
              <w:top w:w="0" w:type="dxa"/>
              <w:left w:w="108" w:type="dxa"/>
              <w:bottom w:w="0" w:type="dxa"/>
              <w:right w:w="108" w:type="dxa"/>
            </w:tcMar>
            <w:vAlign w:val="center"/>
          </w:tcPr>
          <w:p>
            <w:pPr>
              <w:widowControl/>
              <w:spacing w:line="260" w:lineRule="exact"/>
              <w:jc w:val="left"/>
              <w:rPr>
                <w:rFonts w:hint="eastAsia" w:ascii="Times New Roman" w:hAnsi="Times New Roman" w:eastAsia="仿宋_GB2312" w:cs="仿宋_GB2312"/>
                <w:kern w:val="0"/>
                <w:szCs w:val="21"/>
              </w:rPr>
            </w:pPr>
          </w:p>
        </w:tc>
        <w:tc>
          <w:tcPr>
            <w:tcW w:w="1400" w:type="dxa"/>
            <w:tcMar>
              <w:top w:w="0" w:type="dxa"/>
              <w:left w:w="108" w:type="dxa"/>
              <w:bottom w:w="0" w:type="dxa"/>
              <w:right w:w="108" w:type="dxa"/>
            </w:tcMar>
            <w:vAlign w:val="center"/>
          </w:tcPr>
          <w:p>
            <w:pPr>
              <w:widowControl/>
              <w:spacing w:line="260" w:lineRule="exact"/>
              <w:jc w:val="center"/>
              <w:rPr>
                <w:rFonts w:hint="eastAsia" w:ascii="Times New Roman" w:hAnsi="Times New Roman" w:eastAsia="仿宋_GB2312" w:cs="仿宋_GB2312"/>
                <w:kern w:val="0"/>
                <w:szCs w:val="21"/>
              </w:rPr>
            </w:pPr>
            <w:r>
              <w:rPr>
                <w:rFonts w:hint="eastAsia" w:ascii="Times New Roman" w:hAnsi="Times New Roman" w:eastAsia="仿宋_GB2312" w:cs="仿宋_GB2312"/>
                <w:kern w:val="0"/>
                <w:szCs w:val="21"/>
              </w:rPr>
              <w:t>师资条件</w:t>
            </w:r>
          </w:p>
        </w:tc>
        <w:tc>
          <w:tcPr>
            <w:tcW w:w="7278" w:type="dxa"/>
            <w:tcMar>
              <w:top w:w="0" w:type="dxa"/>
              <w:left w:w="108" w:type="dxa"/>
              <w:bottom w:w="0" w:type="dxa"/>
              <w:right w:w="108" w:type="dxa"/>
            </w:tcMar>
            <w:vAlign w:val="center"/>
          </w:tcPr>
          <w:p>
            <w:pPr>
              <w:adjustRightInd w:val="0"/>
              <w:snapToGrid w:val="0"/>
              <w:spacing w:line="260" w:lineRule="exact"/>
              <w:rPr>
                <w:rFonts w:hint="eastAsia" w:ascii="Times New Roman" w:hAnsi="Times New Roman" w:eastAsia="仿宋_GB2312" w:cs="仿宋_GB2312"/>
              </w:rPr>
            </w:pPr>
            <w:r>
              <w:rPr>
                <w:rFonts w:hint="eastAsia" w:ascii="Times New Roman" w:hAnsi="Times New Roman" w:eastAsia="仿宋_GB2312" w:cs="仿宋_GB2312"/>
              </w:rPr>
              <w:t>基地专兼职教师队伍配置合理，师生比为1：16—1：20，教师中具有高级技师或高级专业技术职称以上的比例应达到30%以上。符合条件得17分，有一项不符合的不得分。（提供师资花名册、职称、职业资格证书等）</w:t>
            </w:r>
          </w:p>
        </w:tc>
        <w:tc>
          <w:tcPr>
            <w:tcW w:w="979" w:type="dxa"/>
            <w:vAlign w:val="center"/>
          </w:tcPr>
          <w:p>
            <w:pPr>
              <w:widowControl/>
              <w:wordWrap w:val="0"/>
              <w:spacing w:line="260" w:lineRule="exact"/>
              <w:jc w:val="center"/>
              <w:rPr>
                <w:rFonts w:hint="eastAsia" w:ascii="Times New Roman" w:hAnsi="Times New Roman" w:eastAsia="仿宋_GB2312" w:cs="仿宋_GB2312"/>
                <w:kern w:val="0"/>
                <w:szCs w:val="21"/>
                <w:lang w:val="en-US" w:eastAsia="zh-CN"/>
              </w:rPr>
            </w:pPr>
            <w:r>
              <w:rPr>
                <w:rFonts w:hint="eastAsia" w:ascii="Times New Roman" w:hAnsi="Times New Roman" w:eastAsia="仿宋_GB2312" w:cs="仿宋_GB2312"/>
                <w:kern w:val="0"/>
                <w:szCs w:val="21"/>
                <w:lang w:val="en-US" w:eastAsia="zh-CN"/>
              </w:rPr>
              <w:t>17</w:t>
            </w:r>
          </w:p>
        </w:tc>
        <w:tc>
          <w:tcPr>
            <w:tcW w:w="980" w:type="dxa"/>
            <w:tcMar>
              <w:top w:w="0" w:type="dxa"/>
              <w:left w:w="108" w:type="dxa"/>
              <w:bottom w:w="0" w:type="dxa"/>
              <w:right w:w="108" w:type="dxa"/>
            </w:tcMar>
            <w:vAlign w:val="center"/>
          </w:tcPr>
          <w:p>
            <w:pPr>
              <w:widowControl/>
              <w:spacing w:line="260" w:lineRule="exact"/>
              <w:jc w:val="left"/>
              <w:rPr>
                <w:rFonts w:ascii="Times New Roman" w:hAnsi="Times New Roman" w:eastAsia="新宋体"/>
                <w:kern w:val="0"/>
                <w:sz w:val="2"/>
                <w:szCs w:val="18"/>
              </w:rPr>
            </w:pPr>
          </w:p>
        </w:tc>
        <w:tc>
          <w:tcPr>
            <w:tcW w:w="816" w:type="dxa"/>
            <w:vAlign w:val="center"/>
          </w:tcPr>
          <w:p>
            <w:pPr>
              <w:widowControl/>
              <w:spacing w:line="260" w:lineRule="exact"/>
              <w:jc w:val="left"/>
              <w:rPr>
                <w:rFonts w:ascii="Times New Roman" w:hAnsi="Times New Roman" w:eastAsia="新宋体"/>
                <w:kern w:val="0"/>
                <w:sz w:val="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76" w:hRule="atLeast"/>
          <w:jc w:val="center"/>
        </w:trPr>
        <w:tc>
          <w:tcPr>
            <w:tcW w:w="866" w:type="dxa"/>
            <w:tcMar>
              <w:top w:w="0" w:type="dxa"/>
              <w:left w:w="108" w:type="dxa"/>
              <w:bottom w:w="0" w:type="dxa"/>
              <w:right w:w="108" w:type="dxa"/>
            </w:tcMar>
            <w:vAlign w:val="center"/>
          </w:tcPr>
          <w:p>
            <w:pPr>
              <w:widowControl/>
              <w:wordWrap w:val="0"/>
              <w:spacing w:line="260" w:lineRule="exact"/>
              <w:jc w:val="center"/>
              <w:rPr>
                <w:rFonts w:hint="eastAsia" w:ascii="Times New Roman" w:hAnsi="Times New Roman" w:eastAsia="仿宋_GB2312" w:cs="仿宋_GB2312"/>
                <w:kern w:val="0"/>
                <w:szCs w:val="21"/>
              </w:rPr>
            </w:pPr>
            <w:r>
              <w:rPr>
                <w:rFonts w:hint="eastAsia" w:ascii="Times New Roman" w:hAnsi="Times New Roman" w:eastAsia="仿宋_GB2312" w:cs="仿宋_GB2312"/>
                <w:kern w:val="0"/>
                <w:szCs w:val="21"/>
              </w:rPr>
              <w:t>4</w:t>
            </w:r>
          </w:p>
        </w:tc>
        <w:tc>
          <w:tcPr>
            <w:tcW w:w="1281" w:type="dxa"/>
            <w:vMerge w:val="restart"/>
            <w:tcMar>
              <w:top w:w="0" w:type="dxa"/>
              <w:left w:w="108" w:type="dxa"/>
              <w:bottom w:w="0" w:type="dxa"/>
              <w:right w:w="108" w:type="dxa"/>
            </w:tcMar>
            <w:vAlign w:val="center"/>
          </w:tcPr>
          <w:p>
            <w:pPr>
              <w:spacing w:line="260" w:lineRule="exact"/>
              <w:jc w:val="center"/>
              <w:rPr>
                <w:rFonts w:hint="eastAsia" w:ascii="Times New Roman" w:hAnsi="Times New Roman" w:eastAsia="仿宋_GB2312" w:cs="仿宋_GB2312"/>
                <w:kern w:val="0"/>
                <w:szCs w:val="21"/>
              </w:rPr>
            </w:pPr>
            <w:r>
              <w:rPr>
                <w:rFonts w:hint="eastAsia" w:ascii="Times New Roman" w:hAnsi="Times New Roman" w:eastAsia="仿宋_GB2312" w:cs="仿宋_GB2312"/>
                <w:kern w:val="0"/>
                <w:szCs w:val="21"/>
              </w:rPr>
              <w:t>管理规范</w:t>
            </w:r>
          </w:p>
        </w:tc>
        <w:tc>
          <w:tcPr>
            <w:tcW w:w="1400" w:type="dxa"/>
            <w:tcMar>
              <w:top w:w="0" w:type="dxa"/>
              <w:left w:w="108" w:type="dxa"/>
              <w:bottom w:w="0" w:type="dxa"/>
              <w:right w:w="108" w:type="dxa"/>
            </w:tcMar>
            <w:vAlign w:val="center"/>
          </w:tcPr>
          <w:p>
            <w:pPr>
              <w:wordWrap w:val="0"/>
              <w:spacing w:line="260" w:lineRule="exact"/>
              <w:ind w:firstLine="210" w:firstLineChars="100"/>
              <w:rPr>
                <w:rFonts w:hint="eastAsia" w:ascii="Times New Roman" w:hAnsi="Times New Roman" w:eastAsia="仿宋_GB2312" w:cs="仿宋_GB2312"/>
                <w:kern w:val="0"/>
                <w:szCs w:val="21"/>
              </w:rPr>
            </w:pPr>
            <w:r>
              <w:rPr>
                <w:rFonts w:hint="eastAsia" w:ascii="Times New Roman" w:hAnsi="Times New Roman" w:eastAsia="仿宋_GB2312" w:cs="仿宋_GB2312"/>
                <w:kern w:val="0"/>
                <w:szCs w:val="21"/>
              </w:rPr>
              <w:t>组织管理</w:t>
            </w:r>
          </w:p>
        </w:tc>
        <w:tc>
          <w:tcPr>
            <w:tcW w:w="7278" w:type="dxa"/>
            <w:tcMar>
              <w:top w:w="0" w:type="dxa"/>
              <w:left w:w="108" w:type="dxa"/>
              <w:bottom w:w="0" w:type="dxa"/>
              <w:right w:w="108" w:type="dxa"/>
            </w:tcMar>
            <w:vAlign w:val="center"/>
          </w:tcPr>
          <w:p>
            <w:pPr>
              <w:adjustRightInd w:val="0"/>
              <w:snapToGrid w:val="0"/>
              <w:spacing w:line="260" w:lineRule="exact"/>
              <w:rPr>
                <w:rFonts w:hint="eastAsia" w:ascii="Times New Roman" w:hAnsi="Times New Roman" w:eastAsia="仿宋_GB2312" w:cs="仿宋_GB2312"/>
              </w:rPr>
            </w:pPr>
            <w:r>
              <w:rPr>
                <w:rFonts w:hint="eastAsia" w:ascii="Times New Roman" w:hAnsi="Times New Roman" w:eastAsia="仿宋_GB2312" w:cs="仿宋_GB2312"/>
                <w:kern w:val="0"/>
                <w:szCs w:val="21"/>
              </w:rPr>
              <w:t>1.</w:t>
            </w:r>
            <w:r>
              <w:rPr>
                <w:rFonts w:hint="eastAsia" w:ascii="Times New Roman" w:hAnsi="Times New Roman" w:eastAsia="仿宋_GB2312" w:cs="仿宋_GB2312"/>
              </w:rPr>
              <w:t>院校领导重视，高技能人才培训体系较为完备，培训管理制度健全，人员职责分工明确，运行良好。符合要求得2分，酌情扣减，不符合的不得分；（附有关文件、制度、拨款投入等）</w:t>
            </w:r>
          </w:p>
          <w:p>
            <w:pPr>
              <w:adjustRightInd w:val="0"/>
              <w:snapToGrid w:val="0"/>
              <w:spacing w:line="260" w:lineRule="exact"/>
              <w:rPr>
                <w:rFonts w:hint="eastAsia" w:ascii="Times New Roman" w:hAnsi="Times New Roman" w:eastAsia="仿宋_GB2312" w:cs="仿宋_GB2312"/>
                <w:kern w:val="0"/>
                <w:szCs w:val="21"/>
              </w:rPr>
            </w:pPr>
            <w:r>
              <w:rPr>
                <w:rFonts w:hint="eastAsia" w:ascii="Times New Roman" w:hAnsi="Times New Roman" w:eastAsia="仿宋_GB2312" w:cs="仿宋_GB2312"/>
              </w:rPr>
              <w:t>2.有高技能人才培训规划，有相关职业（工种）培训计划、实施方案及总结，酌情得分，最多得1分。（附近年规划、上年或当年培训计划、方案、工作总结）</w:t>
            </w:r>
          </w:p>
        </w:tc>
        <w:tc>
          <w:tcPr>
            <w:tcW w:w="979" w:type="dxa"/>
            <w:vAlign w:val="center"/>
          </w:tcPr>
          <w:p>
            <w:pPr>
              <w:widowControl/>
              <w:wordWrap w:val="0"/>
              <w:spacing w:line="260" w:lineRule="exact"/>
              <w:jc w:val="center"/>
              <w:rPr>
                <w:rFonts w:hint="eastAsia" w:ascii="Times New Roman" w:hAnsi="Times New Roman" w:eastAsia="仿宋_GB2312" w:cs="仿宋_GB2312"/>
                <w:kern w:val="0"/>
                <w:szCs w:val="21"/>
                <w:lang w:val="en-US" w:eastAsia="zh-CN"/>
              </w:rPr>
            </w:pPr>
            <w:r>
              <w:rPr>
                <w:rFonts w:hint="eastAsia" w:ascii="Times New Roman" w:hAnsi="Times New Roman" w:eastAsia="仿宋_GB2312" w:cs="仿宋_GB2312"/>
                <w:kern w:val="0"/>
                <w:szCs w:val="21"/>
                <w:lang w:val="en-US" w:eastAsia="zh-CN"/>
              </w:rPr>
              <w:t>3</w:t>
            </w:r>
          </w:p>
        </w:tc>
        <w:tc>
          <w:tcPr>
            <w:tcW w:w="980" w:type="dxa"/>
            <w:tcMar>
              <w:top w:w="0" w:type="dxa"/>
              <w:left w:w="108" w:type="dxa"/>
              <w:bottom w:w="0" w:type="dxa"/>
              <w:right w:w="108" w:type="dxa"/>
            </w:tcMar>
            <w:vAlign w:val="center"/>
          </w:tcPr>
          <w:p>
            <w:pPr>
              <w:widowControl/>
              <w:spacing w:line="260" w:lineRule="exact"/>
              <w:jc w:val="left"/>
              <w:rPr>
                <w:rFonts w:ascii="Times New Roman" w:hAnsi="Times New Roman" w:eastAsia="新宋体"/>
                <w:kern w:val="0"/>
                <w:sz w:val="2"/>
                <w:szCs w:val="18"/>
              </w:rPr>
            </w:pPr>
          </w:p>
        </w:tc>
        <w:tc>
          <w:tcPr>
            <w:tcW w:w="816" w:type="dxa"/>
            <w:vAlign w:val="center"/>
          </w:tcPr>
          <w:p>
            <w:pPr>
              <w:widowControl/>
              <w:spacing w:line="260" w:lineRule="exact"/>
              <w:jc w:val="left"/>
              <w:rPr>
                <w:rFonts w:ascii="Times New Roman" w:hAnsi="Times New Roman" w:eastAsia="新宋体"/>
                <w:kern w:val="0"/>
                <w:sz w:val="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26" w:hRule="atLeast"/>
          <w:jc w:val="center"/>
        </w:trPr>
        <w:tc>
          <w:tcPr>
            <w:tcW w:w="866" w:type="dxa"/>
            <w:tcMar>
              <w:top w:w="0" w:type="dxa"/>
              <w:left w:w="108" w:type="dxa"/>
              <w:bottom w:w="0" w:type="dxa"/>
              <w:right w:w="108" w:type="dxa"/>
            </w:tcMar>
            <w:vAlign w:val="center"/>
          </w:tcPr>
          <w:p>
            <w:pPr>
              <w:widowControl/>
              <w:wordWrap w:val="0"/>
              <w:spacing w:line="260" w:lineRule="exact"/>
              <w:jc w:val="center"/>
              <w:rPr>
                <w:rFonts w:hint="eastAsia" w:ascii="Times New Roman" w:hAnsi="Times New Roman" w:eastAsia="仿宋_GB2312" w:cs="仿宋_GB2312"/>
                <w:kern w:val="0"/>
                <w:szCs w:val="21"/>
              </w:rPr>
            </w:pPr>
            <w:r>
              <w:rPr>
                <w:rFonts w:hint="eastAsia" w:ascii="Times New Roman" w:hAnsi="Times New Roman" w:eastAsia="仿宋_GB2312" w:cs="仿宋_GB2312"/>
                <w:kern w:val="0"/>
                <w:szCs w:val="21"/>
              </w:rPr>
              <w:t>5</w:t>
            </w:r>
          </w:p>
        </w:tc>
        <w:tc>
          <w:tcPr>
            <w:tcW w:w="1281" w:type="dxa"/>
            <w:vMerge w:val="continue"/>
            <w:tcMar>
              <w:top w:w="0" w:type="dxa"/>
              <w:left w:w="108" w:type="dxa"/>
              <w:bottom w:w="0" w:type="dxa"/>
              <w:right w:w="108" w:type="dxa"/>
            </w:tcMar>
            <w:vAlign w:val="center"/>
          </w:tcPr>
          <w:p>
            <w:pPr>
              <w:widowControl/>
              <w:spacing w:line="260" w:lineRule="exact"/>
              <w:jc w:val="center"/>
              <w:rPr>
                <w:rFonts w:hint="eastAsia" w:ascii="Times New Roman" w:hAnsi="Times New Roman" w:eastAsia="仿宋_GB2312" w:cs="仿宋_GB2312"/>
                <w:kern w:val="0"/>
                <w:szCs w:val="21"/>
              </w:rPr>
            </w:pPr>
          </w:p>
        </w:tc>
        <w:tc>
          <w:tcPr>
            <w:tcW w:w="1400" w:type="dxa"/>
            <w:tcMar>
              <w:top w:w="0" w:type="dxa"/>
              <w:left w:w="108" w:type="dxa"/>
              <w:bottom w:w="0" w:type="dxa"/>
              <w:right w:w="108" w:type="dxa"/>
            </w:tcMar>
            <w:vAlign w:val="center"/>
          </w:tcPr>
          <w:p>
            <w:pPr>
              <w:widowControl/>
              <w:spacing w:line="260" w:lineRule="exact"/>
              <w:jc w:val="center"/>
              <w:rPr>
                <w:rFonts w:hint="eastAsia" w:ascii="Times New Roman" w:hAnsi="Times New Roman" w:eastAsia="仿宋_GB2312" w:cs="仿宋_GB2312"/>
                <w:kern w:val="0"/>
                <w:szCs w:val="21"/>
              </w:rPr>
            </w:pPr>
            <w:r>
              <w:rPr>
                <w:rFonts w:hint="eastAsia" w:ascii="Times New Roman" w:hAnsi="Times New Roman" w:eastAsia="仿宋_GB2312" w:cs="仿宋_GB2312"/>
                <w:kern w:val="0"/>
                <w:szCs w:val="21"/>
              </w:rPr>
              <w:t>教学管理</w:t>
            </w:r>
          </w:p>
        </w:tc>
        <w:tc>
          <w:tcPr>
            <w:tcW w:w="7278" w:type="dxa"/>
            <w:tcMar>
              <w:top w:w="0" w:type="dxa"/>
              <w:left w:w="108" w:type="dxa"/>
              <w:bottom w:w="0" w:type="dxa"/>
              <w:right w:w="108" w:type="dxa"/>
            </w:tcMar>
            <w:vAlign w:val="center"/>
          </w:tcPr>
          <w:p>
            <w:pPr>
              <w:adjustRightInd w:val="0"/>
              <w:snapToGrid w:val="0"/>
              <w:spacing w:line="260" w:lineRule="exact"/>
              <w:rPr>
                <w:rFonts w:hint="eastAsia" w:ascii="Times New Roman" w:hAnsi="Times New Roman" w:eastAsia="仿宋_GB2312" w:cs="仿宋_GB2312"/>
              </w:rPr>
            </w:pPr>
            <w:r>
              <w:rPr>
                <w:rFonts w:hint="eastAsia" w:ascii="Times New Roman" w:hAnsi="Times New Roman" w:eastAsia="仿宋_GB2312" w:cs="仿宋_GB2312"/>
                <w:kern w:val="0"/>
                <w:szCs w:val="21"/>
              </w:rPr>
              <w:t>1.</w:t>
            </w:r>
            <w:r>
              <w:rPr>
                <w:rFonts w:hint="eastAsia" w:ascii="Times New Roman" w:hAnsi="Times New Roman" w:eastAsia="仿宋_GB2312" w:cs="仿宋_GB2312"/>
              </w:rPr>
              <w:t>教学目标明确，教学计划内容完整，课程设置合理，技能操作重点突出，教学管理有计划、有内容、有记录、有考核。均具备得3分，每差一项减0.5分—1分；</w:t>
            </w:r>
          </w:p>
          <w:p>
            <w:pPr>
              <w:adjustRightInd w:val="0"/>
              <w:snapToGrid w:val="0"/>
              <w:spacing w:line="260" w:lineRule="exact"/>
              <w:rPr>
                <w:rFonts w:hint="eastAsia" w:ascii="Times New Roman" w:hAnsi="Times New Roman" w:eastAsia="仿宋_GB2312" w:cs="仿宋_GB2312"/>
              </w:rPr>
            </w:pPr>
            <w:r>
              <w:rPr>
                <w:rFonts w:hint="eastAsia" w:ascii="Times New Roman" w:hAnsi="Times New Roman" w:eastAsia="仿宋_GB2312" w:cs="仿宋_GB2312"/>
              </w:rPr>
              <w:t>2.培训质量稳定，学员满意度高，酌情得分，最多得3分。（附上年或当年教学计划、课程大纲、培训质量测评证明材料、附管理台账、鉴定成绩）</w:t>
            </w:r>
          </w:p>
        </w:tc>
        <w:tc>
          <w:tcPr>
            <w:tcW w:w="979" w:type="dxa"/>
            <w:vAlign w:val="center"/>
          </w:tcPr>
          <w:p>
            <w:pPr>
              <w:widowControl/>
              <w:wordWrap w:val="0"/>
              <w:spacing w:line="260" w:lineRule="exact"/>
              <w:jc w:val="center"/>
              <w:rPr>
                <w:rFonts w:hint="eastAsia" w:ascii="Times New Roman" w:hAnsi="Times New Roman" w:eastAsia="仿宋_GB2312" w:cs="仿宋_GB2312"/>
                <w:kern w:val="0"/>
                <w:szCs w:val="21"/>
                <w:lang w:val="en-US" w:eastAsia="zh-CN"/>
              </w:rPr>
            </w:pPr>
            <w:r>
              <w:rPr>
                <w:rFonts w:hint="eastAsia" w:ascii="Times New Roman" w:hAnsi="Times New Roman" w:eastAsia="仿宋_GB2312" w:cs="仿宋_GB2312"/>
                <w:kern w:val="0"/>
                <w:szCs w:val="21"/>
                <w:lang w:val="en-US" w:eastAsia="zh-CN"/>
              </w:rPr>
              <w:t>6</w:t>
            </w:r>
          </w:p>
        </w:tc>
        <w:tc>
          <w:tcPr>
            <w:tcW w:w="980" w:type="dxa"/>
            <w:tcMar>
              <w:top w:w="0" w:type="dxa"/>
              <w:left w:w="108" w:type="dxa"/>
              <w:bottom w:w="0" w:type="dxa"/>
              <w:right w:w="108" w:type="dxa"/>
            </w:tcMar>
            <w:vAlign w:val="center"/>
          </w:tcPr>
          <w:p>
            <w:pPr>
              <w:widowControl/>
              <w:spacing w:line="260" w:lineRule="exact"/>
              <w:jc w:val="left"/>
              <w:rPr>
                <w:rFonts w:ascii="Times New Roman" w:hAnsi="Times New Roman" w:eastAsia="新宋体"/>
                <w:kern w:val="0"/>
                <w:sz w:val="2"/>
                <w:szCs w:val="18"/>
              </w:rPr>
            </w:pPr>
          </w:p>
        </w:tc>
        <w:tc>
          <w:tcPr>
            <w:tcW w:w="816" w:type="dxa"/>
            <w:vAlign w:val="center"/>
          </w:tcPr>
          <w:p>
            <w:pPr>
              <w:widowControl/>
              <w:spacing w:line="260" w:lineRule="exact"/>
              <w:jc w:val="left"/>
              <w:rPr>
                <w:rFonts w:ascii="Times New Roman" w:hAnsi="Times New Roman" w:eastAsia="新宋体"/>
                <w:kern w:val="0"/>
                <w:sz w:val="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6" w:hRule="atLeast"/>
          <w:jc w:val="center"/>
        </w:trPr>
        <w:tc>
          <w:tcPr>
            <w:tcW w:w="866" w:type="dxa"/>
            <w:tcMar>
              <w:top w:w="0" w:type="dxa"/>
              <w:left w:w="108" w:type="dxa"/>
              <w:bottom w:w="0" w:type="dxa"/>
              <w:right w:w="108" w:type="dxa"/>
            </w:tcMar>
            <w:vAlign w:val="center"/>
          </w:tcPr>
          <w:p>
            <w:pPr>
              <w:widowControl/>
              <w:wordWrap w:val="0"/>
              <w:spacing w:line="260" w:lineRule="exact"/>
              <w:jc w:val="center"/>
              <w:rPr>
                <w:rFonts w:hint="eastAsia" w:ascii="Times New Roman" w:hAnsi="Times New Roman" w:eastAsia="仿宋_GB2312" w:cs="仿宋_GB2312"/>
                <w:b/>
                <w:kern w:val="0"/>
                <w:szCs w:val="21"/>
              </w:rPr>
            </w:pPr>
            <w:r>
              <w:rPr>
                <w:rFonts w:hint="eastAsia" w:ascii="Times New Roman" w:hAnsi="Times New Roman" w:eastAsia="仿宋_GB2312" w:cs="仿宋_GB2312"/>
                <w:b/>
                <w:kern w:val="0"/>
                <w:szCs w:val="21"/>
              </w:rPr>
              <w:t>序号</w:t>
            </w:r>
          </w:p>
        </w:tc>
        <w:tc>
          <w:tcPr>
            <w:tcW w:w="1281" w:type="dxa"/>
            <w:tcMar>
              <w:top w:w="0" w:type="dxa"/>
              <w:left w:w="108" w:type="dxa"/>
              <w:bottom w:w="0" w:type="dxa"/>
              <w:right w:w="108" w:type="dxa"/>
            </w:tcMar>
            <w:vAlign w:val="center"/>
          </w:tcPr>
          <w:p>
            <w:pPr>
              <w:widowControl/>
              <w:wordWrap w:val="0"/>
              <w:spacing w:line="260" w:lineRule="exact"/>
              <w:jc w:val="center"/>
              <w:rPr>
                <w:rFonts w:hint="eastAsia" w:ascii="Times New Roman" w:hAnsi="Times New Roman" w:eastAsia="仿宋_GB2312" w:cs="仿宋_GB2312"/>
                <w:b/>
                <w:kern w:val="0"/>
                <w:szCs w:val="21"/>
              </w:rPr>
            </w:pPr>
            <w:r>
              <w:rPr>
                <w:rFonts w:hint="eastAsia" w:ascii="Times New Roman" w:hAnsi="Times New Roman" w:eastAsia="仿宋_GB2312" w:cs="仿宋_GB2312"/>
                <w:b/>
                <w:kern w:val="0"/>
                <w:szCs w:val="21"/>
              </w:rPr>
              <w:t>评估指标</w:t>
            </w:r>
          </w:p>
        </w:tc>
        <w:tc>
          <w:tcPr>
            <w:tcW w:w="1400" w:type="dxa"/>
            <w:tcMar>
              <w:top w:w="0" w:type="dxa"/>
              <w:left w:w="108" w:type="dxa"/>
              <w:bottom w:w="0" w:type="dxa"/>
              <w:right w:w="108" w:type="dxa"/>
            </w:tcMar>
            <w:vAlign w:val="center"/>
          </w:tcPr>
          <w:p>
            <w:pPr>
              <w:widowControl/>
              <w:wordWrap w:val="0"/>
              <w:spacing w:line="260" w:lineRule="exact"/>
              <w:jc w:val="center"/>
              <w:rPr>
                <w:rFonts w:hint="eastAsia" w:ascii="Times New Roman" w:hAnsi="Times New Roman" w:eastAsia="仿宋_GB2312" w:cs="仿宋_GB2312"/>
                <w:b/>
                <w:kern w:val="0"/>
                <w:szCs w:val="21"/>
              </w:rPr>
            </w:pPr>
            <w:r>
              <w:rPr>
                <w:rFonts w:hint="eastAsia" w:ascii="Times New Roman" w:hAnsi="Times New Roman" w:eastAsia="仿宋_GB2312" w:cs="仿宋_GB2312"/>
                <w:b/>
                <w:kern w:val="0"/>
                <w:szCs w:val="21"/>
              </w:rPr>
              <w:t>指标内涵</w:t>
            </w:r>
          </w:p>
        </w:tc>
        <w:tc>
          <w:tcPr>
            <w:tcW w:w="7278" w:type="dxa"/>
            <w:tcMar>
              <w:top w:w="0" w:type="dxa"/>
              <w:left w:w="108" w:type="dxa"/>
              <w:bottom w:w="0" w:type="dxa"/>
              <w:right w:w="108" w:type="dxa"/>
            </w:tcMar>
            <w:vAlign w:val="center"/>
          </w:tcPr>
          <w:p>
            <w:pPr>
              <w:widowControl/>
              <w:wordWrap w:val="0"/>
              <w:spacing w:line="260" w:lineRule="exact"/>
              <w:jc w:val="center"/>
              <w:rPr>
                <w:rFonts w:hint="eastAsia" w:ascii="Times New Roman" w:hAnsi="Times New Roman" w:eastAsia="仿宋_GB2312" w:cs="仿宋_GB2312"/>
                <w:b/>
                <w:kern w:val="0"/>
                <w:szCs w:val="21"/>
              </w:rPr>
            </w:pPr>
            <w:r>
              <w:rPr>
                <w:rFonts w:hint="eastAsia" w:ascii="Times New Roman" w:hAnsi="Times New Roman" w:eastAsia="仿宋_GB2312" w:cs="仿宋_GB2312"/>
                <w:b/>
                <w:kern w:val="0"/>
                <w:szCs w:val="21"/>
              </w:rPr>
              <w:t>评估标准</w:t>
            </w:r>
          </w:p>
        </w:tc>
        <w:tc>
          <w:tcPr>
            <w:tcW w:w="979" w:type="dxa"/>
            <w:vAlign w:val="center"/>
          </w:tcPr>
          <w:p>
            <w:pPr>
              <w:widowControl/>
              <w:wordWrap w:val="0"/>
              <w:spacing w:line="260" w:lineRule="exact"/>
              <w:jc w:val="center"/>
              <w:rPr>
                <w:rFonts w:hint="eastAsia" w:ascii="Times New Roman" w:hAnsi="Times New Roman" w:eastAsia="仿宋_GB2312" w:cs="仿宋_GB2312"/>
                <w:b/>
                <w:kern w:val="0"/>
                <w:szCs w:val="21"/>
              </w:rPr>
            </w:pPr>
            <w:r>
              <w:rPr>
                <w:rFonts w:hint="eastAsia" w:ascii="Times New Roman" w:hAnsi="Times New Roman" w:eastAsia="仿宋_GB2312" w:cs="仿宋_GB2312"/>
                <w:b/>
                <w:kern w:val="0"/>
                <w:szCs w:val="21"/>
              </w:rPr>
              <w:t>分值</w:t>
            </w:r>
          </w:p>
        </w:tc>
        <w:tc>
          <w:tcPr>
            <w:tcW w:w="980" w:type="dxa"/>
            <w:tcMar>
              <w:top w:w="0" w:type="dxa"/>
              <w:left w:w="108" w:type="dxa"/>
              <w:bottom w:w="0" w:type="dxa"/>
              <w:right w:w="108" w:type="dxa"/>
            </w:tcMar>
            <w:vAlign w:val="center"/>
          </w:tcPr>
          <w:p>
            <w:pPr>
              <w:widowControl/>
              <w:wordWrap w:val="0"/>
              <w:spacing w:line="260" w:lineRule="exact"/>
              <w:jc w:val="center"/>
              <w:rPr>
                <w:rFonts w:hint="eastAsia" w:ascii="Times New Roman" w:hAnsi="Times New Roman" w:eastAsia="仿宋_GB2312" w:cs="仿宋_GB2312"/>
                <w:b/>
                <w:kern w:val="0"/>
                <w:szCs w:val="21"/>
              </w:rPr>
            </w:pPr>
            <w:r>
              <w:rPr>
                <w:rFonts w:hint="eastAsia" w:ascii="Times New Roman" w:hAnsi="Times New Roman" w:eastAsia="仿宋_GB2312" w:cs="仿宋_GB2312"/>
                <w:b/>
                <w:kern w:val="0"/>
                <w:szCs w:val="21"/>
              </w:rPr>
              <w:t>自评分</w:t>
            </w:r>
          </w:p>
        </w:tc>
        <w:tc>
          <w:tcPr>
            <w:tcW w:w="816" w:type="dxa"/>
            <w:vAlign w:val="center"/>
          </w:tcPr>
          <w:p>
            <w:pPr>
              <w:widowControl/>
              <w:wordWrap w:val="0"/>
              <w:spacing w:line="260" w:lineRule="exact"/>
              <w:jc w:val="center"/>
              <w:rPr>
                <w:rFonts w:hint="eastAsia" w:ascii="Times New Roman" w:hAnsi="Times New Roman" w:eastAsia="仿宋_GB2312" w:cs="仿宋_GB2312"/>
                <w:b/>
                <w:kern w:val="0"/>
                <w:szCs w:val="21"/>
              </w:rPr>
            </w:pPr>
            <w:r>
              <w:rPr>
                <w:rFonts w:hint="eastAsia" w:ascii="Times New Roman" w:hAnsi="Times New Roman" w:eastAsia="仿宋_GB2312" w:cs="仿宋_GB2312"/>
                <w:b/>
                <w:kern w:val="0"/>
                <w:szCs w:val="21"/>
              </w:rPr>
              <w:t>考核分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21" w:hRule="atLeast"/>
          <w:jc w:val="center"/>
        </w:trPr>
        <w:tc>
          <w:tcPr>
            <w:tcW w:w="866" w:type="dxa"/>
            <w:tcMar>
              <w:top w:w="0" w:type="dxa"/>
              <w:left w:w="108" w:type="dxa"/>
              <w:bottom w:w="0" w:type="dxa"/>
              <w:right w:w="108" w:type="dxa"/>
            </w:tcMar>
            <w:vAlign w:val="center"/>
          </w:tcPr>
          <w:p>
            <w:pPr>
              <w:widowControl/>
              <w:wordWrap w:val="0"/>
              <w:spacing w:line="260" w:lineRule="exact"/>
              <w:jc w:val="center"/>
              <w:rPr>
                <w:rFonts w:hint="eastAsia" w:ascii="Times New Roman" w:hAnsi="Times New Roman" w:eastAsia="仿宋_GB2312" w:cs="仿宋_GB2312"/>
                <w:kern w:val="0"/>
                <w:szCs w:val="21"/>
              </w:rPr>
            </w:pPr>
            <w:r>
              <w:rPr>
                <w:rFonts w:hint="eastAsia" w:ascii="Times New Roman" w:hAnsi="Times New Roman" w:eastAsia="仿宋_GB2312" w:cs="仿宋_GB2312"/>
                <w:kern w:val="0"/>
                <w:szCs w:val="21"/>
              </w:rPr>
              <w:t>6</w:t>
            </w:r>
          </w:p>
        </w:tc>
        <w:tc>
          <w:tcPr>
            <w:tcW w:w="1281" w:type="dxa"/>
            <w:tcMar>
              <w:top w:w="0" w:type="dxa"/>
              <w:left w:w="108" w:type="dxa"/>
              <w:bottom w:w="0" w:type="dxa"/>
              <w:right w:w="108" w:type="dxa"/>
            </w:tcMar>
            <w:vAlign w:val="center"/>
          </w:tcPr>
          <w:p>
            <w:pPr>
              <w:widowControl/>
              <w:spacing w:line="260" w:lineRule="exact"/>
              <w:jc w:val="center"/>
              <w:rPr>
                <w:rFonts w:hint="eastAsia" w:ascii="Times New Roman" w:hAnsi="Times New Roman" w:eastAsia="仿宋_GB2312" w:cs="仿宋_GB2312"/>
                <w:kern w:val="0"/>
                <w:szCs w:val="21"/>
              </w:rPr>
            </w:pPr>
            <w:r>
              <w:rPr>
                <w:rFonts w:hint="eastAsia" w:ascii="Times New Roman" w:hAnsi="Times New Roman" w:eastAsia="仿宋_GB2312" w:cs="仿宋_GB2312"/>
                <w:kern w:val="0"/>
                <w:szCs w:val="21"/>
              </w:rPr>
              <w:t>培训业绩</w:t>
            </w:r>
          </w:p>
        </w:tc>
        <w:tc>
          <w:tcPr>
            <w:tcW w:w="1400" w:type="dxa"/>
            <w:tcMar>
              <w:top w:w="0" w:type="dxa"/>
              <w:left w:w="108" w:type="dxa"/>
              <w:bottom w:w="0" w:type="dxa"/>
              <w:right w:w="108" w:type="dxa"/>
            </w:tcMar>
            <w:vAlign w:val="center"/>
          </w:tcPr>
          <w:p>
            <w:pPr>
              <w:widowControl/>
              <w:spacing w:line="260" w:lineRule="exact"/>
              <w:jc w:val="center"/>
              <w:rPr>
                <w:rFonts w:hint="eastAsia" w:ascii="Times New Roman" w:hAnsi="Times New Roman" w:eastAsia="仿宋_GB2312" w:cs="仿宋_GB2312"/>
                <w:kern w:val="0"/>
                <w:szCs w:val="21"/>
              </w:rPr>
            </w:pPr>
            <w:r>
              <w:rPr>
                <w:rFonts w:hint="eastAsia" w:ascii="Times New Roman" w:hAnsi="Times New Roman" w:eastAsia="仿宋_GB2312" w:cs="仿宋_GB2312"/>
                <w:kern w:val="0"/>
                <w:szCs w:val="21"/>
              </w:rPr>
              <w:t>培训</w:t>
            </w:r>
          </w:p>
          <w:p>
            <w:pPr>
              <w:widowControl/>
              <w:wordWrap w:val="0"/>
              <w:spacing w:line="260" w:lineRule="exact"/>
              <w:jc w:val="center"/>
              <w:rPr>
                <w:rFonts w:hint="eastAsia" w:ascii="Times New Roman" w:hAnsi="Times New Roman" w:eastAsia="仿宋_GB2312" w:cs="仿宋_GB2312"/>
                <w:kern w:val="0"/>
                <w:szCs w:val="21"/>
              </w:rPr>
            </w:pPr>
            <w:r>
              <w:rPr>
                <w:rFonts w:hint="eastAsia" w:ascii="Times New Roman" w:hAnsi="Times New Roman" w:eastAsia="仿宋_GB2312" w:cs="仿宋_GB2312"/>
                <w:kern w:val="0"/>
                <w:szCs w:val="21"/>
              </w:rPr>
              <w:t>效果</w:t>
            </w:r>
          </w:p>
        </w:tc>
        <w:tc>
          <w:tcPr>
            <w:tcW w:w="7278" w:type="dxa"/>
            <w:tcMar>
              <w:top w:w="0" w:type="dxa"/>
              <w:left w:w="108" w:type="dxa"/>
              <w:bottom w:w="0" w:type="dxa"/>
              <w:right w:w="108" w:type="dxa"/>
            </w:tcMar>
            <w:vAlign w:val="center"/>
          </w:tcPr>
          <w:p>
            <w:pPr>
              <w:adjustRightInd w:val="0"/>
              <w:snapToGrid w:val="0"/>
              <w:spacing w:line="260" w:lineRule="exact"/>
              <w:jc w:val="left"/>
              <w:rPr>
                <w:rFonts w:hint="eastAsia" w:ascii="Times New Roman" w:hAnsi="Times New Roman" w:eastAsia="仿宋_GB2312" w:cs="仿宋_GB2312"/>
                <w:kern w:val="0"/>
                <w:szCs w:val="21"/>
                <w:highlight w:val="none"/>
              </w:rPr>
            </w:pPr>
            <w:r>
              <w:rPr>
                <w:rFonts w:hint="eastAsia" w:ascii="Times New Roman" w:hAnsi="Times New Roman" w:eastAsia="仿宋_GB2312" w:cs="仿宋_GB2312"/>
                <w:kern w:val="0"/>
                <w:szCs w:val="21"/>
                <w:highlight w:val="none"/>
              </w:rPr>
              <w:t>基地</w:t>
            </w:r>
            <w:r>
              <w:rPr>
                <w:rFonts w:hint="eastAsia" w:ascii="Times New Roman" w:hAnsi="Times New Roman" w:eastAsia="仿宋_GB2312" w:cs="仿宋_GB2312"/>
                <w:highlight w:val="none"/>
              </w:rPr>
              <w:t>年培训职业（工种）不少于</w:t>
            </w:r>
            <w:r>
              <w:rPr>
                <w:rFonts w:hint="eastAsia" w:ascii="Times New Roman" w:hAnsi="Times New Roman" w:eastAsia="仿宋_GB2312" w:cs="仿宋_GB2312"/>
                <w:highlight w:val="none"/>
                <w:lang w:val="en-US" w:eastAsia="zh-CN"/>
              </w:rPr>
              <w:t>5</w:t>
            </w:r>
            <w:r>
              <w:rPr>
                <w:rFonts w:hint="eastAsia" w:ascii="Times New Roman" w:hAnsi="Times New Roman" w:eastAsia="仿宋_GB2312" w:cs="仿宋_GB2312"/>
                <w:highlight w:val="none"/>
              </w:rPr>
              <w:t>个，其中新区急需工种不少于2个，</w:t>
            </w:r>
            <w:r>
              <w:rPr>
                <w:rFonts w:hint="eastAsia" w:ascii="Times New Roman" w:hAnsi="Times New Roman" w:eastAsia="仿宋_GB2312" w:cs="仿宋_GB2312"/>
                <w:kern w:val="0"/>
                <w:szCs w:val="21"/>
                <w:highlight w:val="none"/>
              </w:rPr>
              <w:t>年开展职业技能培训不少于1500人以上，其中年培训高级工及以上高技能人才300人以上，且考取证率不低于80%，</w:t>
            </w:r>
            <w:r>
              <w:rPr>
                <w:rFonts w:hint="eastAsia" w:ascii="Times New Roman" w:hAnsi="Times New Roman" w:eastAsia="仿宋_GB2312" w:cs="仿宋_GB2312"/>
                <w:kern w:val="0"/>
                <w:szCs w:val="21"/>
                <w:highlight w:val="none"/>
                <w:lang w:eastAsia="zh-CN"/>
              </w:rPr>
              <w:t>得</w:t>
            </w:r>
            <w:r>
              <w:rPr>
                <w:rFonts w:hint="eastAsia" w:ascii="Times New Roman" w:hAnsi="Times New Roman" w:eastAsia="仿宋_GB2312" w:cs="仿宋_GB2312"/>
                <w:kern w:val="0"/>
                <w:szCs w:val="21"/>
                <w:highlight w:val="none"/>
              </w:rPr>
              <w:t>20分，有一项不符合不得分。（认定需提供上年度或当年高技能人才培训鉴定花名册）</w:t>
            </w:r>
          </w:p>
        </w:tc>
        <w:tc>
          <w:tcPr>
            <w:tcW w:w="979" w:type="dxa"/>
            <w:vAlign w:val="center"/>
          </w:tcPr>
          <w:p>
            <w:pPr>
              <w:widowControl/>
              <w:wordWrap w:val="0"/>
              <w:spacing w:line="260" w:lineRule="exact"/>
              <w:jc w:val="center"/>
              <w:rPr>
                <w:rFonts w:hint="eastAsia" w:ascii="Times New Roman" w:hAnsi="Times New Roman" w:eastAsia="仿宋_GB2312" w:cs="仿宋_GB2312"/>
                <w:kern w:val="0"/>
                <w:szCs w:val="21"/>
                <w:lang w:val="en-US" w:eastAsia="zh-CN"/>
              </w:rPr>
            </w:pPr>
            <w:r>
              <w:rPr>
                <w:rFonts w:hint="eastAsia" w:ascii="Times New Roman" w:hAnsi="Times New Roman" w:eastAsia="仿宋_GB2312" w:cs="仿宋_GB2312"/>
                <w:kern w:val="0"/>
                <w:szCs w:val="21"/>
                <w:lang w:val="en-US" w:eastAsia="zh-CN"/>
              </w:rPr>
              <w:t>20</w:t>
            </w:r>
          </w:p>
        </w:tc>
        <w:tc>
          <w:tcPr>
            <w:tcW w:w="980" w:type="dxa"/>
            <w:tcMar>
              <w:top w:w="0" w:type="dxa"/>
              <w:left w:w="108" w:type="dxa"/>
              <w:bottom w:w="0" w:type="dxa"/>
              <w:right w:w="108" w:type="dxa"/>
            </w:tcMar>
            <w:vAlign w:val="center"/>
          </w:tcPr>
          <w:p>
            <w:pPr>
              <w:widowControl/>
              <w:spacing w:line="260" w:lineRule="exact"/>
              <w:jc w:val="center"/>
              <w:rPr>
                <w:rFonts w:hint="eastAsia" w:ascii="Times New Roman" w:hAnsi="Times New Roman" w:eastAsia="仿宋_GB2312" w:cs="仿宋_GB2312"/>
                <w:kern w:val="0"/>
                <w:sz w:val="18"/>
                <w:szCs w:val="18"/>
              </w:rPr>
            </w:pPr>
          </w:p>
        </w:tc>
        <w:tc>
          <w:tcPr>
            <w:tcW w:w="816" w:type="dxa"/>
            <w:vAlign w:val="center"/>
          </w:tcPr>
          <w:p>
            <w:pPr>
              <w:widowControl/>
              <w:spacing w:line="260" w:lineRule="exact"/>
              <w:jc w:val="center"/>
              <w:rPr>
                <w:rFonts w:hint="eastAsia" w:ascii="Times New Roman" w:hAnsi="Times New Roman" w:eastAsia="仿宋_GB2312" w:cs="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9" w:hRule="atLeast"/>
          <w:jc w:val="center"/>
        </w:trPr>
        <w:tc>
          <w:tcPr>
            <w:tcW w:w="866" w:type="dxa"/>
            <w:tcMar>
              <w:top w:w="0" w:type="dxa"/>
              <w:left w:w="108" w:type="dxa"/>
              <w:bottom w:w="0" w:type="dxa"/>
              <w:right w:w="108" w:type="dxa"/>
            </w:tcMar>
            <w:vAlign w:val="center"/>
          </w:tcPr>
          <w:p>
            <w:pPr>
              <w:widowControl/>
              <w:wordWrap w:val="0"/>
              <w:spacing w:line="260" w:lineRule="exact"/>
              <w:jc w:val="center"/>
              <w:rPr>
                <w:rFonts w:hint="eastAsia" w:ascii="Times New Roman" w:hAnsi="Times New Roman" w:eastAsia="仿宋_GB2312" w:cs="仿宋_GB2312"/>
                <w:kern w:val="0"/>
                <w:szCs w:val="21"/>
              </w:rPr>
            </w:pPr>
            <w:r>
              <w:rPr>
                <w:rFonts w:hint="eastAsia" w:ascii="Times New Roman" w:hAnsi="Times New Roman" w:eastAsia="仿宋_GB2312" w:cs="仿宋_GB2312"/>
                <w:kern w:val="0"/>
                <w:szCs w:val="21"/>
              </w:rPr>
              <w:t>7</w:t>
            </w:r>
          </w:p>
        </w:tc>
        <w:tc>
          <w:tcPr>
            <w:tcW w:w="1281" w:type="dxa"/>
            <w:vMerge w:val="restart"/>
            <w:tcMar>
              <w:top w:w="0" w:type="dxa"/>
              <w:left w:w="108" w:type="dxa"/>
              <w:bottom w:w="0" w:type="dxa"/>
              <w:right w:w="108" w:type="dxa"/>
            </w:tcMar>
            <w:vAlign w:val="center"/>
          </w:tcPr>
          <w:p>
            <w:pPr>
              <w:wordWrap w:val="0"/>
              <w:spacing w:line="260" w:lineRule="exact"/>
              <w:jc w:val="center"/>
              <w:rPr>
                <w:rFonts w:hint="eastAsia" w:ascii="Times New Roman" w:hAnsi="Times New Roman" w:eastAsia="仿宋_GB2312" w:cs="仿宋_GB2312"/>
                <w:kern w:val="0"/>
                <w:sz w:val="24"/>
              </w:rPr>
            </w:pPr>
            <w:r>
              <w:rPr>
                <w:rFonts w:hint="eastAsia" w:ascii="Times New Roman" w:hAnsi="Times New Roman" w:eastAsia="仿宋_GB2312" w:cs="仿宋_GB2312"/>
                <w:kern w:val="0"/>
                <w:szCs w:val="21"/>
              </w:rPr>
              <w:t>示范作用</w:t>
            </w:r>
          </w:p>
        </w:tc>
        <w:tc>
          <w:tcPr>
            <w:tcW w:w="1400" w:type="dxa"/>
            <w:tcMar>
              <w:top w:w="0" w:type="dxa"/>
              <w:left w:w="108" w:type="dxa"/>
              <w:bottom w:w="0" w:type="dxa"/>
              <w:right w:w="108" w:type="dxa"/>
            </w:tcMar>
            <w:vAlign w:val="center"/>
          </w:tcPr>
          <w:p>
            <w:pPr>
              <w:widowControl/>
              <w:spacing w:line="260" w:lineRule="exact"/>
              <w:jc w:val="center"/>
              <w:rPr>
                <w:rFonts w:hint="eastAsia" w:ascii="Times New Roman" w:hAnsi="Times New Roman" w:eastAsia="仿宋_GB2312" w:cs="仿宋_GB2312"/>
                <w:kern w:val="0"/>
                <w:szCs w:val="21"/>
              </w:rPr>
            </w:pPr>
            <w:r>
              <w:rPr>
                <w:rFonts w:hint="eastAsia" w:ascii="Times New Roman" w:hAnsi="Times New Roman" w:eastAsia="仿宋_GB2312" w:cs="仿宋_GB2312"/>
                <w:kern w:val="0"/>
                <w:szCs w:val="21"/>
              </w:rPr>
              <w:t>校企合</w:t>
            </w:r>
          </w:p>
          <w:p>
            <w:pPr>
              <w:widowControl/>
              <w:spacing w:line="260" w:lineRule="exact"/>
              <w:jc w:val="center"/>
              <w:rPr>
                <w:rFonts w:hint="eastAsia" w:ascii="Times New Roman" w:hAnsi="Times New Roman" w:eastAsia="仿宋_GB2312" w:cs="仿宋_GB2312"/>
                <w:kern w:val="0"/>
                <w:szCs w:val="21"/>
              </w:rPr>
            </w:pPr>
            <w:r>
              <w:rPr>
                <w:rFonts w:hint="eastAsia" w:ascii="Times New Roman" w:hAnsi="Times New Roman" w:eastAsia="仿宋_GB2312" w:cs="仿宋_GB2312"/>
                <w:kern w:val="0"/>
                <w:szCs w:val="21"/>
              </w:rPr>
              <w:t>作能力</w:t>
            </w:r>
          </w:p>
        </w:tc>
        <w:tc>
          <w:tcPr>
            <w:tcW w:w="7278" w:type="dxa"/>
            <w:tcMar>
              <w:top w:w="0" w:type="dxa"/>
              <w:left w:w="108" w:type="dxa"/>
              <w:bottom w:w="0" w:type="dxa"/>
              <w:right w:w="108" w:type="dxa"/>
            </w:tcMar>
            <w:vAlign w:val="center"/>
          </w:tcPr>
          <w:p>
            <w:pPr>
              <w:adjustRightInd w:val="0"/>
              <w:snapToGrid w:val="0"/>
              <w:spacing w:line="260" w:lineRule="exact"/>
              <w:jc w:val="left"/>
              <w:rPr>
                <w:rFonts w:hint="eastAsia" w:ascii="Times New Roman" w:hAnsi="Times New Roman" w:eastAsia="仿宋_GB2312" w:cs="仿宋_GB2312"/>
              </w:rPr>
            </w:pPr>
            <w:r>
              <w:rPr>
                <w:rFonts w:hint="eastAsia" w:ascii="Times New Roman" w:hAnsi="Times New Roman" w:eastAsia="仿宋_GB2312" w:cs="仿宋_GB2312"/>
                <w:kern w:val="0"/>
                <w:szCs w:val="21"/>
              </w:rPr>
              <w:t>校企合作高技能人才培养制度健全，</w:t>
            </w:r>
            <w:r>
              <w:rPr>
                <w:rFonts w:hint="eastAsia" w:ascii="Times New Roman" w:hAnsi="Times New Roman" w:eastAsia="仿宋_GB2312" w:cs="仿宋_GB2312"/>
                <w:kern w:val="0"/>
                <w:szCs w:val="21"/>
                <w:lang w:eastAsia="zh-CN"/>
              </w:rPr>
              <w:t>得</w:t>
            </w:r>
            <w:r>
              <w:rPr>
                <w:rFonts w:hint="eastAsia" w:ascii="Times New Roman" w:hAnsi="Times New Roman" w:eastAsia="仿宋_GB2312" w:cs="仿宋_GB2312"/>
                <w:kern w:val="0"/>
                <w:szCs w:val="21"/>
              </w:rPr>
              <w:t>1分；至少与3家大、中型企业合作开展高技能人才培训，</w:t>
            </w:r>
            <w:r>
              <w:rPr>
                <w:rFonts w:hint="eastAsia" w:ascii="Times New Roman" w:hAnsi="Times New Roman" w:eastAsia="仿宋_GB2312" w:cs="仿宋_GB2312"/>
                <w:kern w:val="0"/>
                <w:szCs w:val="21"/>
                <w:lang w:eastAsia="zh-CN"/>
              </w:rPr>
              <w:t>得</w:t>
            </w:r>
            <w:r>
              <w:rPr>
                <w:rFonts w:hint="eastAsia" w:ascii="Times New Roman" w:hAnsi="Times New Roman" w:eastAsia="仿宋_GB2312" w:cs="仿宋_GB2312"/>
                <w:kern w:val="0"/>
                <w:szCs w:val="21"/>
              </w:rPr>
              <w:t>15分；与企业合作开发培训课程，共建生产实训基地，开设订单班、冠名班、企业新型学徒制试点班等，</w:t>
            </w:r>
            <w:r>
              <w:rPr>
                <w:rFonts w:hint="eastAsia" w:ascii="Times New Roman" w:hAnsi="Times New Roman" w:eastAsia="仿宋_GB2312" w:cs="仿宋_GB2312"/>
                <w:kern w:val="0"/>
                <w:szCs w:val="21"/>
                <w:lang w:eastAsia="zh-CN"/>
              </w:rPr>
              <w:t>得</w:t>
            </w:r>
            <w:r>
              <w:rPr>
                <w:rFonts w:hint="eastAsia" w:ascii="Times New Roman" w:hAnsi="Times New Roman" w:eastAsia="仿宋_GB2312" w:cs="仿宋_GB2312"/>
                <w:kern w:val="0"/>
                <w:szCs w:val="21"/>
              </w:rPr>
              <w:t>2分；聘请企业技师、高级技师或专业技术人员担任兼职教师，</w:t>
            </w:r>
            <w:r>
              <w:rPr>
                <w:rFonts w:hint="eastAsia" w:ascii="Times New Roman" w:hAnsi="Times New Roman" w:eastAsia="仿宋_GB2312" w:cs="仿宋_GB2312"/>
                <w:kern w:val="0"/>
                <w:szCs w:val="21"/>
                <w:lang w:eastAsia="zh-CN"/>
              </w:rPr>
              <w:t>得</w:t>
            </w:r>
            <w:r>
              <w:rPr>
                <w:rFonts w:hint="eastAsia" w:ascii="Times New Roman" w:hAnsi="Times New Roman" w:eastAsia="仿宋_GB2312" w:cs="仿宋_GB2312"/>
                <w:kern w:val="0"/>
                <w:szCs w:val="21"/>
              </w:rPr>
              <w:t>1分；以上不符合的相应不得分。（需提供校企合作制度、合作协议、试点项目相关证明材料）</w:t>
            </w:r>
          </w:p>
        </w:tc>
        <w:tc>
          <w:tcPr>
            <w:tcW w:w="979" w:type="dxa"/>
            <w:vAlign w:val="center"/>
          </w:tcPr>
          <w:p>
            <w:pPr>
              <w:widowControl/>
              <w:wordWrap w:val="0"/>
              <w:spacing w:line="260" w:lineRule="exact"/>
              <w:jc w:val="center"/>
              <w:rPr>
                <w:rFonts w:hint="eastAsia" w:ascii="Times New Roman" w:hAnsi="Times New Roman" w:eastAsia="仿宋_GB2312" w:cs="仿宋_GB2312"/>
                <w:kern w:val="0"/>
                <w:szCs w:val="21"/>
                <w:lang w:val="en-US" w:eastAsia="zh-CN"/>
              </w:rPr>
            </w:pPr>
            <w:r>
              <w:rPr>
                <w:rFonts w:hint="eastAsia" w:ascii="Times New Roman" w:hAnsi="Times New Roman" w:eastAsia="仿宋_GB2312" w:cs="仿宋_GB2312"/>
                <w:kern w:val="0"/>
                <w:szCs w:val="21"/>
                <w:lang w:val="en-US" w:eastAsia="zh-CN"/>
              </w:rPr>
              <w:t>19</w:t>
            </w:r>
          </w:p>
        </w:tc>
        <w:tc>
          <w:tcPr>
            <w:tcW w:w="980" w:type="dxa"/>
            <w:tcMar>
              <w:top w:w="0" w:type="dxa"/>
              <w:left w:w="108" w:type="dxa"/>
              <w:bottom w:w="0" w:type="dxa"/>
              <w:right w:w="108" w:type="dxa"/>
            </w:tcMar>
            <w:vAlign w:val="center"/>
          </w:tcPr>
          <w:p>
            <w:pPr>
              <w:widowControl/>
              <w:spacing w:line="260" w:lineRule="exact"/>
              <w:jc w:val="left"/>
              <w:rPr>
                <w:rFonts w:hint="eastAsia" w:ascii="Times New Roman" w:hAnsi="Times New Roman" w:eastAsia="仿宋_GB2312" w:cs="仿宋_GB2312"/>
                <w:kern w:val="0"/>
                <w:sz w:val="18"/>
                <w:szCs w:val="18"/>
              </w:rPr>
            </w:pPr>
          </w:p>
        </w:tc>
        <w:tc>
          <w:tcPr>
            <w:tcW w:w="816" w:type="dxa"/>
            <w:vAlign w:val="center"/>
          </w:tcPr>
          <w:p>
            <w:pPr>
              <w:widowControl/>
              <w:spacing w:line="260" w:lineRule="exact"/>
              <w:jc w:val="left"/>
              <w:rPr>
                <w:rFonts w:ascii="Times New Roman" w:hAnsi="Times New Roman" w:eastAsia="新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45" w:hRule="atLeast"/>
          <w:jc w:val="center"/>
        </w:trPr>
        <w:tc>
          <w:tcPr>
            <w:tcW w:w="866" w:type="dxa"/>
            <w:tcMar>
              <w:top w:w="0" w:type="dxa"/>
              <w:left w:w="108" w:type="dxa"/>
              <w:bottom w:w="0" w:type="dxa"/>
              <w:right w:w="108" w:type="dxa"/>
            </w:tcMar>
            <w:vAlign w:val="center"/>
          </w:tcPr>
          <w:p>
            <w:pPr>
              <w:widowControl/>
              <w:wordWrap w:val="0"/>
              <w:spacing w:line="260" w:lineRule="exact"/>
              <w:jc w:val="center"/>
              <w:rPr>
                <w:rFonts w:hint="eastAsia" w:ascii="Times New Roman" w:hAnsi="Times New Roman" w:eastAsia="仿宋_GB2312" w:cs="仿宋_GB2312"/>
                <w:kern w:val="0"/>
                <w:szCs w:val="21"/>
              </w:rPr>
            </w:pPr>
            <w:r>
              <w:rPr>
                <w:rFonts w:hint="eastAsia" w:ascii="Times New Roman" w:hAnsi="Times New Roman" w:eastAsia="仿宋_GB2312" w:cs="仿宋_GB2312"/>
                <w:kern w:val="0"/>
                <w:szCs w:val="21"/>
              </w:rPr>
              <w:t>8</w:t>
            </w:r>
          </w:p>
        </w:tc>
        <w:tc>
          <w:tcPr>
            <w:tcW w:w="1281" w:type="dxa"/>
            <w:vMerge w:val="continue"/>
            <w:tcMar>
              <w:top w:w="0" w:type="dxa"/>
              <w:left w:w="108" w:type="dxa"/>
              <w:bottom w:w="0" w:type="dxa"/>
              <w:right w:w="108" w:type="dxa"/>
            </w:tcMar>
            <w:vAlign w:val="center"/>
          </w:tcPr>
          <w:p>
            <w:pPr>
              <w:widowControl/>
              <w:spacing w:line="260" w:lineRule="exact"/>
              <w:jc w:val="left"/>
              <w:rPr>
                <w:rFonts w:hint="eastAsia" w:ascii="Times New Roman" w:hAnsi="Times New Roman" w:eastAsia="仿宋_GB2312" w:cs="仿宋_GB2312"/>
                <w:kern w:val="0"/>
                <w:sz w:val="24"/>
              </w:rPr>
            </w:pPr>
          </w:p>
        </w:tc>
        <w:tc>
          <w:tcPr>
            <w:tcW w:w="1400" w:type="dxa"/>
            <w:tcMar>
              <w:top w:w="0" w:type="dxa"/>
              <w:left w:w="108" w:type="dxa"/>
              <w:bottom w:w="0" w:type="dxa"/>
              <w:right w:w="108" w:type="dxa"/>
            </w:tcMar>
            <w:vAlign w:val="center"/>
          </w:tcPr>
          <w:p>
            <w:pPr>
              <w:widowControl/>
              <w:spacing w:line="260" w:lineRule="exact"/>
              <w:ind w:firstLine="210" w:firstLineChars="100"/>
              <w:jc w:val="center"/>
              <w:rPr>
                <w:rFonts w:hint="eastAsia" w:ascii="Times New Roman" w:hAnsi="Times New Roman" w:eastAsia="仿宋_GB2312" w:cs="仿宋_GB2312"/>
                <w:kern w:val="0"/>
                <w:szCs w:val="21"/>
              </w:rPr>
            </w:pPr>
            <w:r>
              <w:rPr>
                <w:rFonts w:hint="eastAsia" w:ascii="Times New Roman" w:hAnsi="Times New Roman" w:eastAsia="仿宋_GB2312" w:cs="仿宋_GB2312"/>
                <w:kern w:val="0"/>
                <w:szCs w:val="21"/>
              </w:rPr>
              <w:t>职业技</w:t>
            </w:r>
          </w:p>
          <w:p>
            <w:pPr>
              <w:widowControl/>
              <w:spacing w:line="260" w:lineRule="exact"/>
              <w:ind w:firstLine="210" w:firstLineChars="100"/>
              <w:jc w:val="center"/>
              <w:rPr>
                <w:rFonts w:hint="eastAsia" w:ascii="Times New Roman" w:hAnsi="Times New Roman" w:eastAsia="仿宋_GB2312" w:cs="仿宋_GB2312"/>
                <w:kern w:val="0"/>
                <w:szCs w:val="21"/>
              </w:rPr>
            </w:pPr>
            <w:r>
              <w:rPr>
                <w:rFonts w:hint="eastAsia" w:ascii="Times New Roman" w:hAnsi="Times New Roman" w:eastAsia="仿宋_GB2312" w:cs="仿宋_GB2312"/>
                <w:kern w:val="0"/>
                <w:szCs w:val="21"/>
              </w:rPr>
              <w:t>能竞赛</w:t>
            </w:r>
          </w:p>
        </w:tc>
        <w:tc>
          <w:tcPr>
            <w:tcW w:w="7278" w:type="dxa"/>
            <w:tcMar>
              <w:top w:w="0" w:type="dxa"/>
              <w:left w:w="108" w:type="dxa"/>
              <w:bottom w:w="0" w:type="dxa"/>
              <w:right w:w="108" w:type="dxa"/>
            </w:tcMar>
            <w:vAlign w:val="center"/>
          </w:tcPr>
          <w:p>
            <w:pPr>
              <w:adjustRightInd w:val="0"/>
              <w:snapToGrid w:val="0"/>
              <w:spacing w:line="260" w:lineRule="exact"/>
              <w:rPr>
                <w:rFonts w:hint="eastAsia" w:ascii="Times New Roman" w:hAnsi="Times New Roman" w:eastAsia="仿宋_GB2312" w:cs="仿宋_GB2312"/>
                <w:kern w:val="0"/>
                <w:szCs w:val="21"/>
              </w:rPr>
            </w:pPr>
            <w:r>
              <w:rPr>
                <w:rFonts w:hint="eastAsia" w:ascii="Times New Roman" w:hAnsi="Times New Roman" w:eastAsia="仿宋_GB2312" w:cs="仿宋_GB2312"/>
                <w:kern w:val="0"/>
                <w:szCs w:val="21"/>
              </w:rPr>
              <w:t xml:space="preserve">1.经常性组织开展校内技能竞赛活动，积极参与或承办省、新区技能竞赛，承办新区赛得0.5分、承办省赛得1分、国赛得1.5分； </w:t>
            </w:r>
          </w:p>
          <w:p>
            <w:pPr>
              <w:adjustRightInd w:val="0"/>
              <w:snapToGrid w:val="0"/>
              <w:spacing w:line="260" w:lineRule="exact"/>
              <w:rPr>
                <w:rFonts w:hint="eastAsia" w:ascii="Times New Roman" w:hAnsi="Times New Roman" w:eastAsia="仿宋_GB2312" w:cs="仿宋_GB2312"/>
                <w:kern w:val="0"/>
                <w:szCs w:val="21"/>
              </w:rPr>
            </w:pPr>
            <w:r>
              <w:rPr>
                <w:rFonts w:hint="eastAsia" w:ascii="Times New Roman" w:hAnsi="Times New Roman" w:eastAsia="仿宋_GB2312" w:cs="仿宋_GB2312"/>
                <w:kern w:val="0"/>
                <w:szCs w:val="21"/>
              </w:rPr>
              <w:t>2.推荐选手参加各级各类技能竞赛获得名次的酌情得1分，国家、省级竞赛获奖的得2分</w:t>
            </w:r>
            <w:r>
              <w:rPr>
                <w:rFonts w:hint="eastAsia" w:ascii="Times New Roman" w:hAnsi="Times New Roman" w:eastAsia="仿宋_GB2312" w:cs="仿宋_GB2312"/>
                <w:kern w:val="0"/>
                <w:szCs w:val="21"/>
                <w:lang w:eastAsia="zh-CN"/>
              </w:rPr>
              <w:t>，</w:t>
            </w:r>
            <w:r>
              <w:rPr>
                <w:rFonts w:hint="eastAsia" w:ascii="Times New Roman" w:hAnsi="Times New Roman" w:eastAsia="仿宋_GB2312" w:cs="仿宋_GB2312"/>
                <w:kern w:val="0"/>
                <w:szCs w:val="21"/>
              </w:rPr>
              <w:t>以上酌情给分。（以上均需附组织竞赛或参赛获奖相关证明材料）</w:t>
            </w:r>
          </w:p>
        </w:tc>
        <w:tc>
          <w:tcPr>
            <w:tcW w:w="979" w:type="dxa"/>
            <w:vAlign w:val="center"/>
          </w:tcPr>
          <w:p>
            <w:pPr>
              <w:widowControl/>
              <w:wordWrap w:val="0"/>
              <w:spacing w:line="260" w:lineRule="exact"/>
              <w:jc w:val="center"/>
              <w:rPr>
                <w:rFonts w:hint="eastAsia" w:ascii="Times New Roman" w:hAnsi="Times New Roman" w:eastAsia="仿宋_GB2312" w:cs="仿宋_GB2312"/>
                <w:kern w:val="0"/>
                <w:szCs w:val="21"/>
                <w:lang w:val="en-US" w:eastAsia="zh-CN"/>
              </w:rPr>
            </w:pPr>
            <w:r>
              <w:rPr>
                <w:rFonts w:hint="eastAsia" w:ascii="Times New Roman" w:hAnsi="Times New Roman" w:eastAsia="仿宋_GB2312" w:cs="仿宋_GB2312"/>
                <w:kern w:val="0"/>
                <w:szCs w:val="21"/>
                <w:lang w:val="en-US" w:eastAsia="zh-CN"/>
              </w:rPr>
              <w:t>5</w:t>
            </w:r>
          </w:p>
        </w:tc>
        <w:tc>
          <w:tcPr>
            <w:tcW w:w="980" w:type="dxa"/>
            <w:tcMar>
              <w:top w:w="0" w:type="dxa"/>
              <w:left w:w="108" w:type="dxa"/>
              <w:bottom w:w="0" w:type="dxa"/>
              <w:right w:w="108" w:type="dxa"/>
            </w:tcMar>
            <w:vAlign w:val="center"/>
          </w:tcPr>
          <w:p>
            <w:pPr>
              <w:widowControl/>
              <w:spacing w:line="260" w:lineRule="exact"/>
              <w:jc w:val="left"/>
              <w:rPr>
                <w:rFonts w:hint="eastAsia" w:ascii="Times New Roman" w:hAnsi="Times New Roman" w:eastAsia="仿宋_GB2312" w:cs="仿宋_GB2312"/>
                <w:kern w:val="0"/>
                <w:sz w:val="18"/>
                <w:szCs w:val="18"/>
              </w:rPr>
            </w:pPr>
          </w:p>
        </w:tc>
        <w:tc>
          <w:tcPr>
            <w:tcW w:w="816" w:type="dxa"/>
            <w:vAlign w:val="center"/>
          </w:tcPr>
          <w:p>
            <w:pPr>
              <w:widowControl/>
              <w:spacing w:line="260" w:lineRule="exact"/>
              <w:jc w:val="left"/>
              <w:rPr>
                <w:rFonts w:ascii="Times New Roman" w:hAnsi="Times New Roman" w:eastAsia="新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47" w:hRule="atLeast"/>
          <w:jc w:val="center"/>
        </w:trPr>
        <w:tc>
          <w:tcPr>
            <w:tcW w:w="866" w:type="dxa"/>
            <w:tcMar>
              <w:top w:w="0" w:type="dxa"/>
              <w:left w:w="108" w:type="dxa"/>
              <w:bottom w:w="0" w:type="dxa"/>
              <w:right w:w="108" w:type="dxa"/>
            </w:tcMar>
            <w:vAlign w:val="center"/>
          </w:tcPr>
          <w:p>
            <w:pPr>
              <w:widowControl/>
              <w:wordWrap w:val="0"/>
              <w:spacing w:line="260" w:lineRule="exact"/>
              <w:jc w:val="center"/>
              <w:rPr>
                <w:rFonts w:hint="eastAsia" w:ascii="Times New Roman" w:hAnsi="Times New Roman" w:eastAsia="仿宋_GB2312" w:cs="仿宋_GB2312"/>
                <w:kern w:val="0"/>
                <w:szCs w:val="21"/>
              </w:rPr>
            </w:pPr>
            <w:r>
              <w:rPr>
                <w:rFonts w:hint="eastAsia" w:ascii="Times New Roman" w:hAnsi="Times New Roman" w:eastAsia="仿宋_GB2312" w:cs="仿宋_GB2312"/>
                <w:kern w:val="0"/>
                <w:szCs w:val="21"/>
              </w:rPr>
              <w:t>9</w:t>
            </w:r>
          </w:p>
        </w:tc>
        <w:tc>
          <w:tcPr>
            <w:tcW w:w="1281" w:type="dxa"/>
            <w:vMerge w:val="continue"/>
            <w:tcMar>
              <w:top w:w="0" w:type="dxa"/>
              <w:left w:w="108" w:type="dxa"/>
              <w:bottom w:w="0" w:type="dxa"/>
              <w:right w:w="108" w:type="dxa"/>
            </w:tcMar>
            <w:vAlign w:val="center"/>
          </w:tcPr>
          <w:p>
            <w:pPr>
              <w:widowControl/>
              <w:spacing w:line="260" w:lineRule="exact"/>
              <w:jc w:val="left"/>
              <w:rPr>
                <w:rFonts w:hint="eastAsia" w:ascii="Times New Roman" w:hAnsi="Times New Roman" w:eastAsia="仿宋_GB2312" w:cs="仿宋_GB2312"/>
                <w:kern w:val="0"/>
                <w:sz w:val="24"/>
              </w:rPr>
            </w:pPr>
          </w:p>
        </w:tc>
        <w:tc>
          <w:tcPr>
            <w:tcW w:w="1400" w:type="dxa"/>
            <w:tcMar>
              <w:top w:w="0" w:type="dxa"/>
              <w:left w:w="108" w:type="dxa"/>
              <w:bottom w:w="0" w:type="dxa"/>
              <w:right w:w="108" w:type="dxa"/>
            </w:tcMar>
            <w:vAlign w:val="center"/>
          </w:tcPr>
          <w:p>
            <w:pPr>
              <w:widowControl/>
              <w:wordWrap w:val="0"/>
              <w:spacing w:line="260" w:lineRule="exact"/>
              <w:jc w:val="center"/>
              <w:rPr>
                <w:rFonts w:hint="eastAsia" w:ascii="Times New Roman" w:hAnsi="Times New Roman" w:eastAsia="仿宋_GB2312" w:cs="仿宋_GB2312"/>
                <w:kern w:val="0"/>
                <w:szCs w:val="21"/>
              </w:rPr>
            </w:pPr>
            <w:r>
              <w:rPr>
                <w:rFonts w:hint="eastAsia" w:ascii="Times New Roman" w:hAnsi="Times New Roman" w:eastAsia="仿宋_GB2312" w:cs="仿宋_GB2312"/>
                <w:kern w:val="0"/>
                <w:szCs w:val="21"/>
              </w:rPr>
              <w:t>高技能人才研发能力</w:t>
            </w:r>
          </w:p>
        </w:tc>
        <w:tc>
          <w:tcPr>
            <w:tcW w:w="7278" w:type="dxa"/>
            <w:tcMar>
              <w:top w:w="0" w:type="dxa"/>
              <w:left w:w="108" w:type="dxa"/>
              <w:bottom w:w="0" w:type="dxa"/>
              <w:right w:w="108" w:type="dxa"/>
            </w:tcMar>
            <w:vAlign w:val="center"/>
          </w:tcPr>
          <w:p>
            <w:pPr>
              <w:adjustRightInd w:val="0"/>
              <w:snapToGrid w:val="0"/>
              <w:spacing w:line="260" w:lineRule="exact"/>
              <w:rPr>
                <w:rFonts w:hint="eastAsia" w:ascii="Times New Roman" w:hAnsi="Times New Roman" w:eastAsia="仿宋_GB2312" w:cs="仿宋_GB2312"/>
                <w:kern w:val="0"/>
                <w:szCs w:val="21"/>
              </w:rPr>
            </w:pPr>
            <w:r>
              <w:rPr>
                <w:rFonts w:hint="eastAsia" w:ascii="Times New Roman" w:hAnsi="Times New Roman" w:eastAsia="仿宋_GB2312" w:cs="仿宋_GB2312"/>
                <w:kern w:val="0"/>
                <w:szCs w:val="21"/>
              </w:rPr>
              <w:t xml:space="preserve">1.院校基地每年完成2个职业（工种）的高技能人才需求预测研究报告，质量好得2分，无研究报告不得分； </w:t>
            </w:r>
          </w:p>
          <w:p>
            <w:pPr>
              <w:adjustRightInd w:val="0"/>
              <w:snapToGrid w:val="0"/>
              <w:spacing w:line="260" w:lineRule="exact"/>
              <w:rPr>
                <w:rFonts w:hint="eastAsia" w:ascii="Times New Roman" w:hAnsi="Times New Roman" w:eastAsia="仿宋_GB2312" w:cs="仿宋_GB2312"/>
              </w:rPr>
            </w:pPr>
            <w:r>
              <w:rPr>
                <w:rFonts w:hint="eastAsia" w:ascii="Times New Roman" w:hAnsi="Times New Roman" w:eastAsia="仿宋_GB2312" w:cs="仿宋_GB2312"/>
                <w:kern w:val="0"/>
                <w:szCs w:val="21"/>
              </w:rPr>
              <w:t>2.建立与高技能人才培养需求相适应的培训教材、培训课程开发机制得1分；不能适应需求的，不得分；每年</w:t>
            </w:r>
            <w:r>
              <w:rPr>
                <w:rFonts w:hint="eastAsia" w:ascii="Times New Roman" w:hAnsi="Times New Roman" w:eastAsia="仿宋_GB2312" w:cs="仿宋_GB2312"/>
              </w:rPr>
              <w:t>开发</w:t>
            </w:r>
            <w:r>
              <w:rPr>
                <w:rFonts w:hint="eastAsia" w:ascii="Times New Roman" w:hAnsi="Times New Roman" w:eastAsia="仿宋_GB2312" w:cs="仿宋_GB2312"/>
                <w:kern w:val="0"/>
                <w:szCs w:val="21"/>
              </w:rPr>
              <w:t>2个职业（工种）高级工及以上</w:t>
            </w:r>
            <w:r>
              <w:rPr>
                <w:rFonts w:hint="eastAsia" w:ascii="Times New Roman" w:hAnsi="Times New Roman" w:eastAsia="仿宋_GB2312" w:cs="仿宋_GB2312"/>
              </w:rPr>
              <w:t>技能培训项目，且培训课程开发质量好</w:t>
            </w:r>
            <w:r>
              <w:rPr>
                <w:rFonts w:hint="eastAsia" w:ascii="Times New Roman" w:hAnsi="Times New Roman" w:eastAsia="仿宋_GB2312" w:cs="仿宋_GB2312"/>
                <w:lang w:eastAsia="zh-CN"/>
              </w:rPr>
              <w:t>，</w:t>
            </w:r>
            <w:r>
              <w:rPr>
                <w:rFonts w:hint="eastAsia" w:ascii="Times New Roman" w:hAnsi="Times New Roman" w:eastAsia="仿宋_GB2312" w:cs="仿宋_GB2312"/>
                <w:kern w:val="0"/>
                <w:szCs w:val="21"/>
              </w:rPr>
              <w:t>得2分，未完成得不得分</w:t>
            </w:r>
            <w:r>
              <w:rPr>
                <w:rFonts w:hint="eastAsia" w:ascii="Times New Roman" w:hAnsi="Times New Roman" w:eastAsia="仿宋_GB2312" w:cs="仿宋_GB2312"/>
              </w:rPr>
              <w:t>。</w:t>
            </w:r>
            <w:r>
              <w:rPr>
                <w:rFonts w:hint="eastAsia" w:ascii="Times New Roman" w:hAnsi="Times New Roman" w:eastAsia="仿宋_GB2312" w:cs="仿宋_GB2312"/>
                <w:kern w:val="0"/>
                <w:szCs w:val="21"/>
              </w:rPr>
              <w:t>（以上需提供相关证明材料）</w:t>
            </w:r>
          </w:p>
        </w:tc>
        <w:tc>
          <w:tcPr>
            <w:tcW w:w="979" w:type="dxa"/>
            <w:vAlign w:val="center"/>
          </w:tcPr>
          <w:p>
            <w:pPr>
              <w:widowControl/>
              <w:wordWrap w:val="0"/>
              <w:spacing w:line="260" w:lineRule="exact"/>
              <w:jc w:val="center"/>
              <w:rPr>
                <w:rFonts w:hint="eastAsia" w:ascii="Times New Roman" w:hAnsi="Times New Roman" w:eastAsia="仿宋_GB2312" w:cs="仿宋_GB2312"/>
                <w:kern w:val="0"/>
                <w:szCs w:val="21"/>
                <w:lang w:val="en-US" w:eastAsia="zh-CN"/>
              </w:rPr>
            </w:pPr>
            <w:r>
              <w:rPr>
                <w:rFonts w:hint="eastAsia" w:ascii="Times New Roman" w:hAnsi="Times New Roman" w:eastAsia="仿宋_GB2312" w:cs="仿宋_GB2312"/>
                <w:kern w:val="0"/>
                <w:szCs w:val="21"/>
                <w:lang w:val="en-US" w:eastAsia="zh-CN"/>
              </w:rPr>
              <w:t>5</w:t>
            </w:r>
          </w:p>
        </w:tc>
        <w:tc>
          <w:tcPr>
            <w:tcW w:w="980" w:type="dxa"/>
            <w:tcMar>
              <w:top w:w="0" w:type="dxa"/>
              <w:left w:w="108" w:type="dxa"/>
              <w:bottom w:w="0" w:type="dxa"/>
              <w:right w:w="108" w:type="dxa"/>
            </w:tcMar>
            <w:vAlign w:val="center"/>
          </w:tcPr>
          <w:p>
            <w:pPr>
              <w:widowControl/>
              <w:spacing w:line="260" w:lineRule="exact"/>
              <w:jc w:val="left"/>
              <w:rPr>
                <w:rFonts w:hint="eastAsia" w:ascii="Times New Roman" w:hAnsi="Times New Roman" w:eastAsia="仿宋_GB2312" w:cs="仿宋_GB2312"/>
                <w:kern w:val="0"/>
                <w:sz w:val="18"/>
                <w:szCs w:val="18"/>
              </w:rPr>
            </w:pPr>
          </w:p>
        </w:tc>
        <w:tc>
          <w:tcPr>
            <w:tcW w:w="816" w:type="dxa"/>
            <w:vAlign w:val="center"/>
          </w:tcPr>
          <w:p>
            <w:pPr>
              <w:widowControl/>
              <w:spacing w:line="260" w:lineRule="exact"/>
              <w:jc w:val="left"/>
              <w:rPr>
                <w:rFonts w:ascii="Times New Roman" w:hAnsi="Times New Roman" w:eastAsia="新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0" w:hRule="atLeast"/>
          <w:jc w:val="center"/>
        </w:trPr>
        <w:tc>
          <w:tcPr>
            <w:tcW w:w="866" w:type="dxa"/>
            <w:tcMar>
              <w:top w:w="0" w:type="dxa"/>
              <w:left w:w="108" w:type="dxa"/>
              <w:bottom w:w="0" w:type="dxa"/>
              <w:right w:w="108" w:type="dxa"/>
            </w:tcMar>
            <w:vAlign w:val="center"/>
          </w:tcPr>
          <w:p>
            <w:pPr>
              <w:widowControl/>
              <w:wordWrap w:val="0"/>
              <w:spacing w:line="260" w:lineRule="exact"/>
              <w:jc w:val="center"/>
              <w:rPr>
                <w:rFonts w:hint="eastAsia" w:ascii="Times New Roman" w:hAnsi="Times New Roman" w:eastAsia="仿宋_GB2312" w:cs="仿宋_GB2312"/>
                <w:kern w:val="0"/>
                <w:szCs w:val="21"/>
              </w:rPr>
            </w:pPr>
          </w:p>
        </w:tc>
        <w:tc>
          <w:tcPr>
            <w:tcW w:w="1281" w:type="dxa"/>
            <w:tcMar>
              <w:top w:w="0" w:type="dxa"/>
              <w:left w:w="108" w:type="dxa"/>
              <w:bottom w:w="0" w:type="dxa"/>
              <w:right w:w="108" w:type="dxa"/>
            </w:tcMar>
            <w:vAlign w:val="center"/>
          </w:tcPr>
          <w:p>
            <w:pPr>
              <w:wordWrap w:val="0"/>
              <w:spacing w:line="260" w:lineRule="exact"/>
              <w:jc w:val="center"/>
              <w:rPr>
                <w:rFonts w:hint="eastAsia" w:ascii="Times New Roman" w:hAnsi="Times New Roman" w:eastAsia="仿宋_GB2312" w:cs="仿宋_GB2312"/>
                <w:b/>
                <w:kern w:val="0"/>
                <w:szCs w:val="21"/>
              </w:rPr>
            </w:pPr>
            <w:r>
              <w:rPr>
                <w:rFonts w:hint="eastAsia" w:ascii="Times New Roman" w:hAnsi="Times New Roman" w:eastAsia="仿宋_GB2312" w:cs="仿宋_GB2312"/>
                <w:b/>
                <w:kern w:val="0"/>
                <w:szCs w:val="21"/>
              </w:rPr>
              <w:t>基础分</w:t>
            </w:r>
          </w:p>
        </w:tc>
        <w:tc>
          <w:tcPr>
            <w:tcW w:w="1400" w:type="dxa"/>
            <w:tcMar>
              <w:top w:w="0" w:type="dxa"/>
              <w:left w:w="108" w:type="dxa"/>
              <w:bottom w:w="0" w:type="dxa"/>
              <w:right w:w="108" w:type="dxa"/>
            </w:tcMar>
            <w:vAlign w:val="center"/>
          </w:tcPr>
          <w:p>
            <w:pPr>
              <w:wordWrap w:val="0"/>
              <w:spacing w:line="260" w:lineRule="exact"/>
              <w:jc w:val="center"/>
              <w:rPr>
                <w:rFonts w:hint="eastAsia" w:ascii="Times New Roman" w:hAnsi="Times New Roman" w:eastAsia="仿宋_GB2312" w:cs="仿宋_GB2312"/>
                <w:b/>
                <w:kern w:val="0"/>
                <w:szCs w:val="21"/>
              </w:rPr>
            </w:pPr>
          </w:p>
        </w:tc>
        <w:tc>
          <w:tcPr>
            <w:tcW w:w="7278" w:type="dxa"/>
            <w:tcMar>
              <w:top w:w="0" w:type="dxa"/>
              <w:left w:w="108" w:type="dxa"/>
              <w:bottom w:w="0" w:type="dxa"/>
              <w:right w:w="108" w:type="dxa"/>
            </w:tcMar>
            <w:vAlign w:val="center"/>
          </w:tcPr>
          <w:p>
            <w:pPr>
              <w:widowControl/>
              <w:wordWrap w:val="0"/>
              <w:spacing w:line="260" w:lineRule="exact"/>
              <w:jc w:val="center"/>
              <w:rPr>
                <w:rFonts w:hint="eastAsia" w:ascii="Times New Roman" w:hAnsi="Times New Roman" w:eastAsia="仿宋_GB2312" w:cs="仿宋_GB2312"/>
                <w:b/>
                <w:kern w:val="0"/>
                <w:szCs w:val="21"/>
                <w:lang w:val="en-US" w:eastAsia="zh-CN"/>
              </w:rPr>
            </w:pPr>
            <w:r>
              <w:rPr>
                <w:rFonts w:hint="eastAsia" w:ascii="Times New Roman" w:hAnsi="Times New Roman" w:eastAsia="仿宋_GB2312" w:cs="仿宋_GB2312"/>
                <w:b/>
                <w:kern w:val="0"/>
                <w:szCs w:val="21"/>
                <w:lang w:val="en-US" w:eastAsia="zh-CN"/>
              </w:rPr>
              <w:t>满分100分</w:t>
            </w:r>
          </w:p>
        </w:tc>
        <w:tc>
          <w:tcPr>
            <w:tcW w:w="979" w:type="dxa"/>
            <w:vAlign w:val="center"/>
          </w:tcPr>
          <w:p>
            <w:pPr>
              <w:widowControl/>
              <w:wordWrap w:val="0"/>
              <w:spacing w:line="260" w:lineRule="exact"/>
              <w:jc w:val="center"/>
              <w:rPr>
                <w:rFonts w:hint="eastAsia" w:ascii="Times New Roman" w:hAnsi="Times New Roman" w:eastAsia="仿宋_GB2312" w:cs="仿宋_GB2312"/>
                <w:b/>
                <w:kern w:val="0"/>
                <w:szCs w:val="21"/>
                <w:lang w:val="en-US" w:eastAsia="zh-CN"/>
              </w:rPr>
            </w:pPr>
            <w:r>
              <w:rPr>
                <w:rFonts w:hint="eastAsia" w:ascii="Times New Roman" w:hAnsi="Times New Roman" w:eastAsia="仿宋_GB2312" w:cs="仿宋_GB2312"/>
                <w:b/>
                <w:kern w:val="0"/>
                <w:szCs w:val="21"/>
                <w:lang w:val="en-US" w:eastAsia="zh-CN"/>
              </w:rPr>
              <w:t>100</w:t>
            </w:r>
          </w:p>
        </w:tc>
        <w:tc>
          <w:tcPr>
            <w:tcW w:w="980" w:type="dxa"/>
            <w:tcMar>
              <w:top w:w="0" w:type="dxa"/>
              <w:left w:w="108" w:type="dxa"/>
              <w:bottom w:w="0" w:type="dxa"/>
              <w:right w:w="108" w:type="dxa"/>
            </w:tcMar>
            <w:vAlign w:val="center"/>
          </w:tcPr>
          <w:p>
            <w:pPr>
              <w:widowControl/>
              <w:spacing w:line="260" w:lineRule="exact"/>
              <w:jc w:val="left"/>
              <w:rPr>
                <w:rFonts w:hint="eastAsia" w:ascii="Times New Roman" w:hAnsi="Times New Roman" w:eastAsia="仿宋_GB2312" w:cs="仿宋_GB2312"/>
                <w:kern w:val="0"/>
                <w:sz w:val="18"/>
                <w:szCs w:val="18"/>
              </w:rPr>
            </w:pPr>
          </w:p>
        </w:tc>
        <w:tc>
          <w:tcPr>
            <w:tcW w:w="816" w:type="dxa"/>
            <w:vAlign w:val="center"/>
          </w:tcPr>
          <w:p>
            <w:pPr>
              <w:widowControl/>
              <w:spacing w:line="260" w:lineRule="exact"/>
              <w:jc w:val="left"/>
              <w:rPr>
                <w:rFonts w:ascii="Times New Roman" w:hAnsi="Times New Roman" w:eastAsia="新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86" w:hRule="atLeast"/>
          <w:jc w:val="center"/>
        </w:trPr>
        <w:tc>
          <w:tcPr>
            <w:tcW w:w="866" w:type="dxa"/>
            <w:tcMar>
              <w:top w:w="0" w:type="dxa"/>
              <w:left w:w="108" w:type="dxa"/>
              <w:bottom w:w="0" w:type="dxa"/>
              <w:right w:w="108" w:type="dxa"/>
            </w:tcMar>
            <w:vAlign w:val="center"/>
          </w:tcPr>
          <w:p>
            <w:pPr>
              <w:widowControl/>
              <w:wordWrap w:val="0"/>
              <w:spacing w:line="260" w:lineRule="exact"/>
              <w:jc w:val="center"/>
              <w:rPr>
                <w:rFonts w:hint="eastAsia" w:ascii="Times New Roman" w:hAnsi="Times New Roman" w:eastAsia="仿宋_GB2312" w:cs="仿宋_GB2312"/>
                <w:kern w:val="0"/>
                <w:szCs w:val="21"/>
              </w:rPr>
            </w:pPr>
            <w:r>
              <w:rPr>
                <w:rFonts w:hint="eastAsia" w:ascii="Times New Roman" w:hAnsi="Times New Roman" w:eastAsia="仿宋_GB2312" w:cs="仿宋_GB2312"/>
                <w:kern w:val="0"/>
                <w:szCs w:val="21"/>
              </w:rPr>
              <w:t>10</w:t>
            </w:r>
          </w:p>
        </w:tc>
        <w:tc>
          <w:tcPr>
            <w:tcW w:w="1281" w:type="dxa"/>
            <w:tcMar>
              <w:top w:w="0" w:type="dxa"/>
              <w:left w:w="108" w:type="dxa"/>
              <w:bottom w:w="0" w:type="dxa"/>
              <w:right w:w="108" w:type="dxa"/>
            </w:tcMar>
            <w:vAlign w:val="center"/>
          </w:tcPr>
          <w:p>
            <w:pPr>
              <w:wordWrap w:val="0"/>
              <w:spacing w:line="260" w:lineRule="exact"/>
              <w:jc w:val="center"/>
              <w:rPr>
                <w:rFonts w:hint="eastAsia" w:ascii="Times New Roman" w:hAnsi="Times New Roman" w:eastAsia="仿宋_GB2312" w:cs="仿宋_GB2312"/>
                <w:kern w:val="0"/>
                <w:szCs w:val="21"/>
              </w:rPr>
            </w:pPr>
            <w:r>
              <w:rPr>
                <w:rFonts w:hint="eastAsia" w:ascii="Times New Roman" w:hAnsi="Times New Roman" w:eastAsia="仿宋_GB2312" w:cs="仿宋_GB2312"/>
                <w:kern w:val="0"/>
                <w:szCs w:val="21"/>
              </w:rPr>
              <w:t>加分项</w:t>
            </w:r>
          </w:p>
        </w:tc>
        <w:tc>
          <w:tcPr>
            <w:tcW w:w="1400" w:type="dxa"/>
            <w:tcMar>
              <w:top w:w="0" w:type="dxa"/>
              <w:left w:w="108" w:type="dxa"/>
              <w:bottom w:w="0" w:type="dxa"/>
              <w:right w:w="108" w:type="dxa"/>
            </w:tcMar>
            <w:vAlign w:val="center"/>
          </w:tcPr>
          <w:p>
            <w:pPr>
              <w:wordWrap w:val="0"/>
              <w:spacing w:line="260" w:lineRule="exact"/>
              <w:jc w:val="center"/>
              <w:rPr>
                <w:rFonts w:hint="eastAsia" w:ascii="Times New Roman" w:hAnsi="Times New Roman" w:eastAsia="仿宋_GB2312" w:cs="仿宋_GB2312"/>
                <w:kern w:val="0"/>
                <w:szCs w:val="21"/>
              </w:rPr>
            </w:pPr>
            <w:r>
              <w:rPr>
                <w:rFonts w:hint="eastAsia" w:ascii="Times New Roman" w:hAnsi="Times New Roman" w:eastAsia="仿宋_GB2312" w:cs="仿宋_GB2312"/>
                <w:kern w:val="0"/>
                <w:szCs w:val="21"/>
              </w:rPr>
              <w:t>优秀工</w:t>
            </w:r>
          </w:p>
          <w:p>
            <w:pPr>
              <w:wordWrap w:val="0"/>
              <w:spacing w:line="260" w:lineRule="exact"/>
              <w:jc w:val="center"/>
              <w:rPr>
                <w:rFonts w:hint="eastAsia" w:ascii="Times New Roman" w:hAnsi="Times New Roman" w:eastAsia="仿宋_GB2312" w:cs="仿宋_GB2312"/>
                <w:kern w:val="0"/>
                <w:szCs w:val="21"/>
              </w:rPr>
            </w:pPr>
            <w:r>
              <w:rPr>
                <w:rFonts w:hint="eastAsia" w:ascii="Times New Roman" w:hAnsi="Times New Roman" w:eastAsia="仿宋_GB2312" w:cs="仿宋_GB2312"/>
                <w:kern w:val="0"/>
                <w:szCs w:val="21"/>
              </w:rPr>
              <w:t>作成果</w:t>
            </w:r>
          </w:p>
        </w:tc>
        <w:tc>
          <w:tcPr>
            <w:tcW w:w="7278" w:type="dxa"/>
            <w:tcMar>
              <w:top w:w="0" w:type="dxa"/>
              <w:left w:w="108" w:type="dxa"/>
              <w:bottom w:w="0" w:type="dxa"/>
              <w:right w:w="108" w:type="dxa"/>
            </w:tcMar>
            <w:vAlign w:val="center"/>
          </w:tcPr>
          <w:p>
            <w:pPr>
              <w:widowControl/>
              <w:spacing w:line="260" w:lineRule="exact"/>
              <w:jc w:val="left"/>
              <w:rPr>
                <w:rFonts w:hint="eastAsia" w:ascii="Times New Roman" w:hAnsi="Times New Roman" w:eastAsia="仿宋_GB2312" w:cs="仿宋_GB2312"/>
                <w:highlight w:val="none"/>
              </w:rPr>
            </w:pPr>
            <w:r>
              <w:rPr>
                <w:rFonts w:hint="eastAsia" w:ascii="Times New Roman" w:hAnsi="Times New Roman" w:eastAsia="仿宋_GB2312" w:cs="仿宋_GB2312"/>
                <w:highlight w:val="none"/>
              </w:rPr>
              <w:t>1.近两年内荣获国家、省、新区高技能人才培养方面荣誉称号的分别按新区级</w:t>
            </w:r>
            <w:r>
              <w:rPr>
                <w:rFonts w:hint="eastAsia" w:ascii="Times New Roman" w:hAnsi="Times New Roman" w:eastAsia="仿宋_GB2312" w:cs="仿宋_GB2312"/>
                <w:highlight w:val="none"/>
                <w:lang w:val="en-US" w:eastAsia="zh-CN"/>
              </w:rPr>
              <w:t>3</w:t>
            </w:r>
            <w:r>
              <w:rPr>
                <w:rFonts w:hint="eastAsia" w:ascii="Times New Roman" w:hAnsi="Times New Roman" w:eastAsia="仿宋_GB2312" w:cs="仿宋_GB2312"/>
                <w:highlight w:val="none"/>
              </w:rPr>
              <w:t>分、省级</w:t>
            </w:r>
            <w:r>
              <w:rPr>
                <w:rFonts w:hint="eastAsia" w:ascii="Times New Roman" w:hAnsi="Times New Roman" w:eastAsia="仿宋_GB2312" w:cs="仿宋_GB2312"/>
                <w:highlight w:val="none"/>
                <w:lang w:val="en-US" w:eastAsia="zh-CN"/>
              </w:rPr>
              <w:t>4</w:t>
            </w:r>
            <w:r>
              <w:rPr>
                <w:rFonts w:hint="eastAsia" w:ascii="Times New Roman" w:hAnsi="Times New Roman" w:eastAsia="仿宋_GB2312" w:cs="仿宋_GB2312"/>
                <w:highlight w:val="none"/>
              </w:rPr>
              <w:t>分、国家级</w:t>
            </w:r>
            <w:r>
              <w:rPr>
                <w:rFonts w:hint="eastAsia" w:ascii="Times New Roman" w:hAnsi="Times New Roman" w:eastAsia="仿宋_GB2312" w:cs="仿宋_GB2312"/>
                <w:highlight w:val="none"/>
                <w:lang w:val="en-US" w:eastAsia="zh-CN"/>
              </w:rPr>
              <w:t>5</w:t>
            </w:r>
            <w:r>
              <w:rPr>
                <w:rFonts w:hint="eastAsia" w:ascii="Times New Roman" w:hAnsi="Times New Roman" w:eastAsia="仿宋_GB2312" w:cs="仿宋_GB2312"/>
                <w:highlight w:val="none"/>
              </w:rPr>
              <w:t>分加分，同级别多个奖项不重复加分</w:t>
            </w:r>
            <w:r>
              <w:rPr>
                <w:rFonts w:hint="eastAsia" w:ascii="Times New Roman" w:hAnsi="Times New Roman" w:eastAsia="仿宋_GB2312" w:cs="仿宋_GB2312"/>
                <w:highlight w:val="none"/>
                <w:lang w:eastAsia="zh-CN"/>
              </w:rPr>
              <w:t>、不同级别按最高加分</w:t>
            </w:r>
            <w:r>
              <w:rPr>
                <w:rFonts w:hint="eastAsia" w:ascii="Times New Roman" w:hAnsi="Times New Roman" w:eastAsia="仿宋_GB2312" w:cs="仿宋_GB2312"/>
                <w:highlight w:val="none"/>
              </w:rPr>
              <w:t>；</w:t>
            </w:r>
          </w:p>
          <w:p>
            <w:pPr>
              <w:widowControl/>
              <w:spacing w:line="260" w:lineRule="exact"/>
              <w:jc w:val="left"/>
              <w:rPr>
                <w:rFonts w:hint="eastAsia" w:ascii="Times New Roman" w:hAnsi="Times New Roman" w:eastAsia="仿宋_GB2312" w:cs="仿宋_GB2312"/>
                <w:highlight w:val="none"/>
              </w:rPr>
            </w:pPr>
            <w:r>
              <w:rPr>
                <w:rFonts w:hint="eastAsia" w:ascii="Times New Roman" w:hAnsi="Times New Roman" w:eastAsia="仿宋_GB2312" w:cs="仿宋_GB2312"/>
                <w:highlight w:val="none"/>
              </w:rPr>
              <w:t>2.为企业开展培训项目研发、技术攻关，并在实际中得到应用，效果明显的，酌情加</w:t>
            </w:r>
            <w:r>
              <w:rPr>
                <w:rFonts w:hint="eastAsia" w:ascii="Times New Roman" w:hAnsi="Times New Roman" w:eastAsia="仿宋_GB2312" w:cs="仿宋_GB2312"/>
                <w:highlight w:val="none"/>
                <w:lang w:val="en-US" w:eastAsia="zh-CN"/>
              </w:rPr>
              <w:t>5</w:t>
            </w:r>
            <w:r>
              <w:rPr>
                <w:rFonts w:hint="eastAsia" w:ascii="Times New Roman" w:hAnsi="Times New Roman" w:eastAsia="仿宋_GB2312" w:cs="仿宋_GB2312"/>
                <w:highlight w:val="none"/>
              </w:rPr>
              <w:t>分。（提供获奖成果、特色或创新项目等佐证材料）</w:t>
            </w:r>
          </w:p>
          <w:p>
            <w:pPr>
              <w:widowControl/>
              <w:spacing w:line="260" w:lineRule="exact"/>
              <w:jc w:val="left"/>
              <w:rPr>
                <w:rFonts w:hint="eastAsia" w:ascii="Times New Roman" w:hAnsi="Times New Roman" w:eastAsia="仿宋_GB2312" w:cs="仿宋_GB2312"/>
                <w:highlight w:val="none"/>
              </w:rPr>
            </w:pPr>
            <w:r>
              <w:rPr>
                <w:rFonts w:hint="eastAsia" w:ascii="Times New Roman" w:hAnsi="Times New Roman" w:eastAsia="仿宋_GB2312" w:cs="仿宋_GB2312"/>
                <w:highlight w:val="none"/>
                <w:lang w:val="en-US" w:eastAsia="zh-CN"/>
              </w:rPr>
              <w:t>3.</w:t>
            </w:r>
            <w:r>
              <w:rPr>
                <w:rFonts w:hint="eastAsia" w:ascii="Times New Roman" w:hAnsi="Times New Roman" w:eastAsia="仿宋_GB2312" w:cs="仿宋_GB2312"/>
                <w:kern w:val="0"/>
                <w:sz w:val="21"/>
                <w:szCs w:val="21"/>
                <w:highlight w:val="none"/>
                <w:lang w:val="en-US" w:eastAsia="zh-CN" w:bidi="ar-SA"/>
              </w:rPr>
              <w:t>获一项国家专利得10分，获国家科技奖得10分，获省部级科技奖得5分，按最高分加分。</w:t>
            </w:r>
          </w:p>
        </w:tc>
        <w:tc>
          <w:tcPr>
            <w:tcW w:w="979" w:type="dxa"/>
            <w:vAlign w:val="center"/>
          </w:tcPr>
          <w:p>
            <w:pPr>
              <w:widowControl/>
              <w:wordWrap w:val="0"/>
              <w:spacing w:line="260" w:lineRule="exact"/>
              <w:jc w:val="center"/>
              <w:rPr>
                <w:rFonts w:hint="eastAsia" w:ascii="Times New Roman" w:hAnsi="Times New Roman" w:eastAsia="仿宋_GB2312" w:cs="仿宋_GB2312"/>
                <w:kern w:val="0"/>
                <w:szCs w:val="21"/>
              </w:rPr>
            </w:pPr>
            <w:r>
              <w:rPr>
                <w:rFonts w:hint="eastAsia" w:ascii="Times New Roman" w:hAnsi="Times New Roman" w:eastAsia="仿宋_GB2312" w:cs="仿宋_GB2312"/>
                <w:kern w:val="0"/>
                <w:szCs w:val="21"/>
                <w:lang w:val="en-US" w:eastAsia="zh-CN"/>
              </w:rPr>
              <w:t>2</w:t>
            </w:r>
            <w:r>
              <w:rPr>
                <w:rFonts w:hint="eastAsia" w:ascii="Times New Roman" w:hAnsi="Times New Roman" w:eastAsia="仿宋_GB2312" w:cs="仿宋_GB2312"/>
                <w:kern w:val="0"/>
                <w:szCs w:val="21"/>
              </w:rPr>
              <w:t>0</w:t>
            </w:r>
          </w:p>
        </w:tc>
        <w:tc>
          <w:tcPr>
            <w:tcW w:w="980" w:type="dxa"/>
            <w:tcMar>
              <w:top w:w="0" w:type="dxa"/>
              <w:left w:w="108" w:type="dxa"/>
              <w:bottom w:w="0" w:type="dxa"/>
              <w:right w:w="108" w:type="dxa"/>
            </w:tcMar>
            <w:vAlign w:val="center"/>
          </w:tcPr>
          <w:p>
            <w:pPr>
              <w:widowControl/>
              <w:spacing w:line="260" w:lineRule="exact"/>
              <w:jc w:val="left"/>
              <w:rPr>
                <w:rFonts w:hint="eastAsia" w:ascii="Times New Roman" w:hAnsi="Times New Roman" w:eastAsia="仿宋_GB2312" w:cs="仿宋_GB2312"/>
                <w:kern w:val="0"/>
                <w:sz w:val="18"/>
                <w:szCs w:val="18"/>
              </w:rPr>
            </w:pPr>
          </w:p>
        </w:tc>
        <w:tc>
          <w:tcPr>
            <w:tcW w:w="816" w:type="dxa"/>
            <w:vAlign w:val="center"/>
          </w:tcPr>
          <w:p>
            <w:pPr>
              <w:widowControl/>
              <w:spacing w:line="260" w:lineRule="exact"/>
              <w:jc w:val="left"/>
              <w:rPr>
                <w:rFonts w:ascii="Times New Roman" w:hAnsi="Times New Roman" w:eastAsia="新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1" w:hRule="atLeast"/>
          <w:jc w:val="center"/>
        </w:trPr>
        <w:tc>
          <w:tcPr>
            <w:tcW w:w="866" w:type="dxa"/>
            <w:tcMar>
              <w:top w:w="0" w:type="dxa"/>
              <w:left w:w="108" w:type="dxa"/>
              <w:bottom w:w="0" w:type="dxa"/>
              <w:right w:w="108" w:type="dxa"/>
            </w:tcMar>
            <w:vAlign w:val="center"/>
          </w:tcPr>
          <w:p>
            <w:pPr>
              <w:widowControl/>
              <w:wordWrap w:val="0"/>
              <w:spacing w:line="260" w:lineRule="exact"/>
              <w:jc w:val="center"/>
              <w:rPr>
                <w:rFonts w:hint="eastAsia" w:ascii="Times New Roman" w:hAnsi="Times New Roman" w:eastAsia="仿宋_GB2312" w:cs="仿宋_GB2312"/>
                <w:kern w:val="0"/>
                <w:szCs w:val="21"/>
              </w:rPr>
            </w:pPr>
          </w:p>
        </w:tc>
        <w:tc>
          <w:tcPr>
            <w:tcW w:w="2681" w:type="dxa"/>
            <w:gridSpan w:val="2"/>
            <w:tcMar>
              <w:top w:w="0" w:type="dxa"/>
              <w:left w:w="108" w:type="dxa"/>
              <w:bottom w:w="0" w:type="dxa"/>
              <w:right w:w="108" w:type="dxa"/>
            </w:tcMar>
            <w:vAlign w:val="center"/>
          </w:tcPr>
          <w:p>
            <w:pPr>
              <w:wordWrap w:val="0"/>
              <w:spacing w:line="260" w:lineRule="exact"/>
              <w:jc w:val="center"/>
              <w:rPr>
                <w:rFonts w:hint="eastAsia" w:ascii="Times New Roman" w:hAnsi="Times New Roman" w:eastAsia="仿宋_GB2312" w:cs="仿宋_GB2312"/>
                <w:kern w:val="0"/>
                <w:szCs w:val="21"/>
                <w:lang w:eastAsia="zh-CN"/>
              </w:rPr>
            </w:pPr>
            <w:r>
              <w:rPr>
                <w:rFonts w:hint="eastAsia" w:ascii="Times New Roman" w:hAnsi="Times New Roman" w:eastAsia="仿宋_GB2312" w:cs="仿宋_GB2312"/>
                <w:b/>
                <w:kern w:val="0"/>
                <w:sz w:val="24"/>
                <w:szCs w:val="24"/>
                <w:lang w:eastAsia="zh-CN"/>
              </w:rPr>
              <w:t>总</w:t>
            </w:r>
            <w:r>
              <w:rPr>
                <w:rFonts w:hint="eastAsia" w:ascii="Times New Roman" w:hAnsi="Times New Roman" w:eastAsia="仿宋_GB2312" w:cs="仿宋_GB2312"/>
                <w:b/>
                <w:kern w:val="0"/>
                <w:sz w:val="24"/>
                <w:szCs w:val="24"/>
                <w:lang w:val="en-US" w:eastAsia="zh-CN"/>
              </w:rPr>
              <w:t xml:space="preserve">   </w:t>
            </w:r>
            <w:r>
              <w:rPr>
                <w:rFonts w:hint="eastAsia" w:ascii="Times New Roman" w:hAnsi="Times New Roman" w:eastAsia="仿宋_GB2312" w:cs="仿宋_GB2312"/>
                <w:b/>
                <w:kern w:val="0"/>
                <w:sz w:val="24"/>
                <w:szCs w:val="24"/>
                <w:lang w:eastAsia="zh-CN"/>
              </w:rPr>
              <w:t>分</w:t>
            </w:r>
          </w:p>
        </w:tc>
        <w:tc>
          <w:tcPr>
            <w:tcW w:w="7278" w:type="dxa"/>
            <w:tcMar>
              <w:top w:w="0" w:type="dxa"/>
              <w:left w:w="108" w:type="dxa"/>
              <w:bottom w:w="0" w:type="dxa"/>
              <w:right w:w="108" w:type="dxa"/>
            </w:tcMar>
            <w:vAlign w:val="center"/>
          </w:tcPr>
          <w:p>
            <w:pPr>
              <w:widowControl/>
              <w:wordWrap w:val="0"/>
              <w:spacing w:line="260" w:lineRule="exact"/>
              <w:jc w:val="center"/>
              <w:rPr>
                <w:rFonts w:hint="eastAsia" w:ascii="Times New Roman" w:hAnsi="Times New Roman" w:eastAsia="仿宋_GB2312" w:cs="仿宋_GB2312"/>
                <w:kern w:val="0"/>
                <w:szCs w:val="21"/>
                <w:lang w:val="en-US" w:eastAsia="zh-CN"/>
              </w:rPr>
            </w:pPr>
            <w:r>
              <w:rPr>
                <w:rFonts w:hint="eastAsia" w:ascii="Times New Roman" w:hAnsi="Times New Roman" w:eastAsia="仿宋_GB2312" w:cs="仿宋_GB2312"/>
                <w:b/>
                <w:kern w:val="0"/>
                <w:szCs w:val="21"/>
                <w:lang w:val="en-US" w:eastAsia="zh-CN"/>
              </w:rPr>
              <w:t>120分</w:t>
            </w:r>
          </w:p>
        </w:tc>
        <w:tc>
          <w:tcPr>
            <w:tcW w:w="979" w:type="dxa"/>
            <w:vAlign w:val="center"/>
          </w:tcPr>
          <w:p>
            <w:pPr>
              <w:widowControl/>
              <w:wordWrap w:val="0"/>
              <w:spacing w:line="260" w:lineRule="exact"/>
              <w:jc w:val="center"/>
              <w:rPr>
                <w:rFonts w:hint="eastAsia" w:ascii="Times New Roman" w:hAnsi="Times New Roman" w:eastAsia="仿宋_GB2312" w:cs="仿宋_GB2312"/>
                <w:b/>
                <w:kern w:val="0"/>
                <w:szCs w:val="21"/>
              </w:rPr>
            </w:pPr>
            <w:r>
              <w:rPr>
                <w:rFonts w:hint="eastAsia" w:ascii="Times New Roman" w:hAnsi="Times New Roman" w:eastAsia="仿宋_GB2312" w:cs="仿宋_GB2312"/>
                <w:b/>
                <w:kern w:val="0"/>
                <w:szCs w:val="21"/>
              </w:rPr>
              <w:t>1</w:t>
            </w:r>
            <w:r>
              <w:rPr>
                <w:rFonts w:hint="eastAsia" w:ascii="Times New Roman" w:hAnsi="Times New Roman" w:eastAsia="仿宋_GB2312" w:cs="仿宋_GB2312"/>
                <w:b/>
                <w:kern w:val="0"/>
                <w:szCs w:val="21"/>
                <w:lang w:val="en-US" w:eastAsia="zh-CN"/>
              </w:rPr>
              <w:t>2</w:t>
            </w:r>
            <w:r>
              <w:rPr>
                <w:rFonts w:hint="eastAsia" w:ascii="Times New Roman" w:hAnsi="Times New Roman" w:eastAsia="仿宋_GB2312" w:cs="仿宋_GB2312"/>
                <w:b/>
                <w:kern w:val="0"/>
                <w:szCs w:val="21"/>
              </w:rPr>
              <w:t>0</w:t>
            </w:r>
          </w:p>
        </w:tc>
        <w:tc>
          <w:tcPr>
            <w:tcW w:w="980" w:type="dxa"/>
            <w:tcMar>
              <w:top w:w="0" w:type="dxa"/>
              <w:left w:w="108" w:type="dxa"/>
              <w:bottom w:w="0" w:type="dxa"/>
              <w:right w:w="108" w:type="dxa"/>
            </w:tcMar>
            <w:vAlign w:val="center"/>
          </w:tcPr>
          <w:p>
            <w:pPr>
              <w:widowControl/>
              <w:spacing w:line="260" w:lineRule="exact"/>
              <w:jc w:val="left"/>
              <w:rPr>
                <w:rFonts w:hint="eastAsia" w:ascii="Times New Roman" w:hAnsi="Times New Roman" w:eastAsia="仿宋_GB2312" w:cs="仿宋_GB2312"/>
                <w:kern w:val="0"/>
                <w:sz w:val="18"/>
                <w:szCs w:val="18"/>
              </w:rPr>
            </w:pPr>
          </w:p>
        </w:tc>
        <w:tc>
          <w:tcPr>
            <w:tcW w:w="816" w:type="dxa"/>
            <w:vAlign w:val="center"/>
          </w:tcPr>
          <w:p>
            <w:pPr>
              <w:widowControl/>
              <w:spacing w:line="260" w:lineRule="exact"/>
              <w:jc w:val="left"/>
              <w:rPr>
                <w:rFonts w:ascii="Times New Roman" w:hAnsi="Times New Roman" w:eastAsia="新宋体"/>
                <w:kern w:val="0"/>
                <w:sz w:val="18"/>
                <w:szCs w:val="18"/>
              </w:rPr>
            </w:pPr>
          </w:p>
        </w:tc>
      </w:tr>
    </w:tbl>
    <w:p>
      <w:pPr>
        <w:spacing w:line="560" w:lineRule="exact"/>
        <w:jc w:val="center"/>
        <w:rPr>
          <w:rFonts w:hint="eastAsia" w:ascii="Times New Roman" w:hAnsi="Times New Roman" w:eastAsia="方正小标宋简体"/>
          <w:bCs/>
          <w:sz w:val="44"/>
          <w:szCs w:val="44"/>
        </w:rPr>
      </w:pPr>
      <w:r>
        <w:rPr>
          <w:rFonts w:hint="eastAsia" w:ascii="Times New Roman" w:hAnsi="Times New Roman" w:eastAsia="方正小标宋简体"/>
          <w:bCs/>
          <w:sz w:val="44"/>
          <w:szCs w:val="44"/>
        </w:rPr>
        <w:t>河北雄安新区高技能人才培训基地认定及考核评估标准</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仿宋_GB2312"/>
          <w:b/>
          <w:bCs/>
          <w:kern w:val="0"/>
          <w:sz w:val="30"/>
          <w:szCs w:val="30"/>
        </w:rPr>
      </w:pPr>
      <w:r>
        <w:rPr>
          <w:rFonts w:hint="eastAsia" w:ascii="Times New Roman" w:hAnsi="Times New Roman" w:eastAsia="仿宋_GB2312" w:cs="仿宋_GB2312"/>
          <w:b/>
          <w:bCs/>
          <w:kern w:val="0"/>
          <w:sz w:val="30"/>
          <w:szCs w:val="30"/>
        </w:rPr>
        <w:t>（企业培训中心）</w:t>
      </w:r>
    </w:p>
    <w:tbl>
      <w:tblPr>
        <w:tblStyle w:val="8"/>
        <w:tblpPr w:leftFromText="180" w:rightFromText="180" w:vertAnchor="text" w:horzAnchor="page" w:tblpX="2024" w:tblpY="306"/>
        <w:tblOverlap w:val="never"/>
        <w:tblW w:w="130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52"/>
        <w:gridCol w:w="1178"/>
        <w:gridCol w:w="1402"/>
        <w:gridCol w:w="7377"/>
        <w:gridCol w:w="703"/>
        <w:gridCol w:w="850"/>
        <w:gridCol w:w="8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7" w:hRule="atLeast"/>
        </w:trPr>
        <w:tc>
          <w:tcPr>
            <w:tcW w:w="652" w:type="dxa"/>
            <w:tcMar>
              <w:top w:w="0" w:type="dxa"/>
              <w:left w:w="108" w:type="dxa"/>
              <w:bottom w:w="0" w:type="dxa"/>
              <w:right w:w="108" w:type="dxa"/>
            </w:tcMar>
            <w:vAlign w:val="center"/>
          </w:tcPr>
          <w:p>
            <w:pPr>
              <w:widowControl/>
              <w:wordWrap w:val="0"/>
              <w:spacing w:line="280" w:lineRule="exact"/>
              <w:jc w:val="center"/>
              <w:rPr>
                <w:rFonts w:hint="eastAsia" w:ascii="Times New Roman" w:hAnsi="Times New Roman" w:eastAsia="仿宋_GB2312" w:cs="仿宋_GB2312"/>
                <w:b/>
                <w:kern w:val="0"/>
                <w:szCs w:val="21"/>
              </w:rPr>
            </w:pPr>
            <w:r>
              <w:rPr>
                <w:rFonts w:hint="eastAsia" w:ascii="Times New Roman" w:hAnsi="Times New Roman" w:eastAsia="仿宋_GB2312" w:cs="仿宋_GB2312"/>
                <w:b/>
                <w:kern w:val="0"/>
                <w:szCs w:val="21"/>
              </w:rPr>
              <w:t>序号</w:t>
            </w:r>
          </w:p>
        </w:tc>
        <w:tc>
          <w:tcPr>
            <w:tcW w:w="1178" w:type="dxa"/>
            <w:tcMar>
              <w:top w:w="0" w:type="dxa"/>
              <w:left w:w="108" w:type="dxa"/>
              <w:bottom w:w="0" w:type="dxa"/>
              <w:right w:w="108" w:type="dxa"/>
            </w:tcMar>
            <w:vAlign w:val="center"/>
          </w:tcPr>
          <w:p>
            <w:pPr>
              <w:widowControl/>
              <w:wordWrap w:val="0"/>
              <w:spacing w:line="280" w:lineRule="exact"/>
              <w:jc w:val="center"/>
              <w:rPr>
                <w:rFonts w:hint="eastAsia" w:ascii="Times New Roman" w:hAnsi="Times New Roman" w:eastAsia="仿宋_GB2312" w:cs="仿宋_GB2312"/>
                <w:b/>
                <w:kern w:val="0"/>
                <w:szCs w:val="21"/>
              </w:rPr>
            </w:pPr>
            <w:r>
              <w:rPr>
                <w:rFonts w:hint="eastAsia" w:ascii="Times New Roman" w:hAnsi="Times New Roman" w:eastAsia="仿宋_GB2312" w:cs="仿宋_GB2312"/>
                <w:b/>
                <w:kern w:val="0"/>
                <w:szCs w:val="21"/>
              </w:rPr>
              <w:t>评估指标</w:t>
            </w:r>
          </w:p>
        </w:tc>
        <w:tc>
          <w:tcPr>
            <w:tcW w:w="1402" w:type="dxa"/>
            <w:tcMar>
              <w:top w:w="0" w:type="dxa"/>
              <w:left w:w="108" w:type="dxa"/>
              <w:bottom w:w="0" w:type="dxa"/>
              <w:right w:w="108" w:type="dxa"/>
            </w:tcMar>
            <w:vAlign w:val="center"/>
          </w:tcPr>
          <w:p>
            <w:pPr>
              <w:widowControl/>
              <w:wordWrap w:val="0"/>
              <w:spacing w:line="280" w:lineRule="exact"/>
              <w:jc w:val="center"/>
              <w:rPr>
                <w:rFonts w:hint="eastAsia" w:ascii="Times New Roman" w:hAnsi="Times New Roman" w:eastAsia="仿宋_GB2312" w:cs="仿宋_GB2312"/>
                <w:b/>
                <w:kern w:val="0"/>
                <w:szCs w:val="21"/>
              </w:rPr>
            </w:pPr>
            <w:r>
              <w:rPr>
                <w:rFonts w:hint="eastAsia" w:ascii="Times New Roman" w:hAnsi="Times New Roman" w:eastAsia="仿宋_GB2312" w:cs="仿宋_GB2312"/>
                <w:b/>
                <w:kern w:val="0"/>
                <w:szCs w:val="21"/>
              </w:rPr>
              <w:t>指标内涵</w:t>
            </w:r>
          </w:p>
        </w:tc>
        <w:tc>
          <w:tcPr>
            <w:tcW w:w="7377" w:type="dxa"/>
            <w:tcMar>
              <w:top w:w="0" w:type="dxa"/>
              <w:left w:w="108" w:type="dxa"/>
              <w:bottom w:w="0" w:type="dxa"/>
              <w:right w:w="108" w:type="dxa"/>
            </w:tcMar>
            <w:vAlign w:val="center"/>
          </w:tcPr>
          <w:p>
            <w:pPr>
              <w:widowControl/>
              <w:wordWrap w:val="0"/>
              <w:spacing w:line="280" w:lineRule="exact"/>
              <w:jc w:val="center"/>
              <w:rPr>
                <w:rFonts w:hint="eastAsia" w:ascii="Times New Roman" w:hAnsi="Times New Roman" w:eastAsia="仿宋_GB2312" w:cs="仿宋_GB2312"/>
                <w:b/>
                <w:kern w:val="0"/>
                <w:szCs w:val="21"/>
              </w:rPr>
            </w:pPr>
            <w:r>
              <w:rPr>
                <w:rFonts w:hint="eastAsia" w:ascii="Times New Roman" w:hAnsi="Times New Roman" w:eastAsia="仿宋_GB2312" w:cs="仿宋_GB2312"/>
                <w:b/>
                <w:kern w:val="0"/>
                <w:szCs w:val="21"/>
              </w:rPr>
              <w:t>评估标准</w:t>
            </w:r>
          </w:p>
        </w:tc>
        <w:tc>
          <w:tcPr>
            <w:tcW w:w="703" w:type="dxa"/>
            <w:tcMar>
              <w:top w:w="0" w:type="dxa"/>
              <w:left w:w="108" w:type="dxa"/>
              <w:bottom w:w="0" w:type="dxa"/>
              <w:right w:w="108" w:type="dxa"/>
            </w:tcMar>
            <w:vAlign w:val="center"/>
          </w:tcPr>
          <w:p>
            <w:pPr>
              <w:widowControl/>
              <w:wordWrap w:val="0"/>
              <w:spacing w:line="280" w:lineRule="exact"/>
              <w:jc w:val="center"/>
              <w:rPr>
                <w:rFonts w:hint="eastAsia" w:ascii="Times New Roman" w:hAnsi="Times New Roman" w:eastAsia="仿宋_GB2312" w:cs="仿宋_GB2312"/>
                <w:b/>
                <w:kern w:val="0"/>
                <w:szCs w:val="21"/>
              </w:rPr>
            </w:pPr>
            <w:r>
              <w:rPr>
                <w:rFonts w:hint="eastAsia" w:ascii="Times New Roman" w:hAnsi="Times New Roman" w:eastAsia="仿宋_GB2312" w:cs="仿宋_GB2312"/>
                <w:b/>
                <w:kern w:val="0"/>
                <w:szCs w:val="21"/>
              </w:rPr>
              <w:t>分值</w:t>
            </w:r>
          </w:p>
        </w:tc>
        <w:tc>
          <w:tcPr>
            <w:tcW w:w="850" w:type="dxa"/>
            <w:tcMar>
              <w:top w:w="0" w:type="dxa"/>
              <w:left w:w="108" w:type="dxa"/>
              <w:bottom w:w="0" w:type="dxa"/>
              <w:right w:w="108" w:type="dxa"/>
            </w:tcMar>
            <w:vAlign w:val="center"/>
          </w:tcPr>
          <w:p>
            <w:pPr>
              <w:widowControl/>
              <w:wordWrap w:val="0"/>
              <w:spacing w:line="280" w:lineRule="exact"/>
              <w:jc w:val="center"/>
              <w:rPr>
                <w:rFonts w:hint="eastAsia" w:ascii="Times New Roman" w:hAnsi="Times New Roman" w:eastAsia="仿宋_GB2312" w:cs="仿宋_GB2312"/>
                <w:b/>
                <w:kern w:val="0"/>
                <w:szCs w:val="21"/>
              </w:rPr>
            </w:pPr>
            <w:r>
              <w:rPr>
                <w:rFonts w:hint="eastAsia" w:ascii="Times New Roman" w:hAnsi="Times New Roman" w:eastAsia="仿宋_GB2312" w:cs="仿宋_GB2312"/>
                <w:b/>
                <w:kern w:val="0"/>
                <w:szCs w:val="21"/>
              </w:rPr>
              <w:t>自评分</w:t>
            </w:r>
          </w:p>
        </w:tc>
        <w:tc>
          <w:tcPr>
            <w:tcW w:w="887" w:type="dxa"/>
            <w:tcMar>
              <w:top w:w="0" w:type="dxa"/>
              <w:left w:w="108" w:type="dxa"/>
              <w:bottom w:w="0" w:type="dxa"/>
              <w:right w:w="108" w:type="dxa"/>
            </w:tcMar>
            <w:vAlign w:val="center"/>
          </w:tcPr>
          <w:p>
            <w:pPr>
              <w:widowControl/>
              <w:wordWrap w:val="0"/>
              <w:spacing w:line="280" w:lineRule="exact"/>
              <w:jc w:val="center"/>
              <w:rPr>
                <w:rFonts w:hint="eastAsia" w:ascii="Times New Roman" w:hAnsi="Times New Roman" w:eastAsia="仿宋_GB2312" w:cs="仿宋_GB2312"/>
                <w:b/>
                <w:kern w:val="0"/>
                <w:szCs w:val="21"/>
              </w:rPr>
            </w:pPr>
            <w:r>
              <w:rPr>
                <w:rFonts w:hint="eastAsia" w:ascii="Times New Roman" w:hAnsi="Times New Roman" w:eastAsia="仿宋_GB2312" w:cs="仿宋_GB2312"/>
                <w:b/>
                <w:kern w:val="0"/>
                <w:szCs w:val="21"/>
              </w:rPr>
              <w:t>考核分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652" w:type="dxa"/>
            <w:tcMar>
              <w:top w:w="0" w:type="dxa"/>
              <w:left w:w="108" w:type="dxa"/>
              <w:bottom w:w="0" w:type="dxa"/>
              <w:right w:w="108" w:type="dxa"/>
            </w:tcMar>
            <w:vAlign w:val="center"/>
          </w:tcPr>
          <w:p>
            <w:pPr>
              <w:widowControl/>
              <w:wordWrap w:val="0"/>
              <w:spacing w:line="280" w:lineRule="exact"/>
              <w:jc w:val="center"/>
              <w:rPr>
                <w:rFonts w:hint="eastAsia" w:ascii="Times New Roman" w:hAnsi="Times New Roman" w:eastAsia="仿宋_GB2312" w:cs="仿宋_GB2312"/>
                <w:kern w:val="0"/>
                <w:szCs w:val="21"/>
              </w:rPr>
            </w:pPr>
            <w:r>
              <w:rPr>
                <w:rFonts w:hint="eastAsia" w:ascii="Times New Roman" w:hAnsi="Times New Roman" w:eastAsia="仿宋_GB2312" w:cs="仿宋_GB2312"/>
                <w:kern w:val="0"/>
                <w:szCs w:val="21"/>
              </w:rPr>
              <w:t>1</w:t>
            </w:r>
          </w:p>
        </w:tc>
        <w:tc>
          <w:tcPr>
            <w:tcW w:w="1178" w:type="dxa"/>
            <w:vMerge w:val="restart"/>
            <w:tcMar>
              <w:top w:w="0" w:type="dxa"/>
              <w:left w:w="108" w:type="dxa"/>
              <w:bottom w:w="0" w:type="dxa"/>
              <w:right w:w="108" w:type="dxa"/>
            </w:tcMar>
            <w:vAlign w:val="center"/>
          </w:tcPr>
          <w:p>
            <w:pPr>
              <w:widowControl/>
              <w:wordWrap w:val="0"/>
              <w:spacing w:line="280" w:lineRule="exact"/>
              <w:jc w:val="center"/>
              <w:rPr>
                <w:rFonts w:hint="eastAsia" w:ascii="Times New Roman" w:hAnsi="Times New Roman" w:eastAsia="仿宋_GB2312" w:cs="仿宋_GB2312"/>
                <w:kern w:val="0"/>
                <w:szCs w:val="21"/>
              </w:rPr>
            </w:pPr>
            <w:r>
              <w:rPr>
                <w:rFonts w:hint="eastAsia" w:ascii="Times New Roman" w:hAnsi="Times New Roman" w:eastAsia="仿宋_GB2312" w:cs="仿宋_GB2312"/>
                <w:kern w:val="0"/>
                <w:szCs w:val="21"/>
              </w:rPr>
              <w:t>基础条件</w:t>
            </w:r>
          </w:p>
        </w:tc>
        <w:tc>
          <w:tcPr>
            <w:tcW w:w="1402" w:type="dxa"/>
            <w:tcMar>
              <w:top w:w="0" w:type="dxa"/>
              <w:left w:w="108" w:type="dxa"/>
              <w:bottom w:w="0" w:type="dxa"/>
              <w:right w:w="108" w:type="dxa"/>
            </w:tcMar>
            <w:vAlign w:val="center"/>
          </w:tcPr>
          <w:p>
            <w:pPr>
              <w:widowControl/>
              <w:spacing w:line="280" w:lineRule="exact"/>
              <w:jc w:val="left"/>
              <w:rPr>
                <w:rFonts w:hint="eastAsia" w:ascii="Times New Roman" w:hAnsi="Times New Roman" w:eastAsia="仿宋_GB2312" w:cs="仿宋_GB2312"/>
                <w:kern w:val="0"/>
                <w:szCs w:val="21"/>
              </w:rPr>
            </w:pPr>
            <w:r>
              <w:rPr>
                <w:rFonts w:hint="eastAsia" w:ascii="Times New Roman" w:hAnsi="Times New Roman" w:eastAsia="仿宋_GB2312" w:cs="仿宋_GB2312"/>
                <w:kern w:val="0"/>
                <w:szCs w:val="21"/>
              </w:rPr>
              <w:t>培训资质</w:t>
            </w:r>
          </w:p>
        </w:tc>
        <w:tc>
          <w:tcPr>
            <w:tcW w:w="7377" w:type="dxa"/>
            <w:tcMar>
              <w:top w:w="0" w:type="dxa"/>
              <w:left w:w="108" w:type="dxa"/>
              <w:bottom w:w="0" w:type="dxa"/>
              <w:right w:w="108" w:type="dxa"/>
            </w:tcMar>
            <w:vAlign w:val="center"/>
          </w:tcPr>
          <w:p>
            <w:pPr>
              <w:widowControl/>
              <w:spacing w:line="280" w:lineRule="exact"/>
              <w:jc w:val="left"/>
              <w:rPr>
                <w:rFonts w:hint="eastAsia" w:ascii="Times New Roman" w:hAnsi="Times New Roman" w:eastAsia="仿宋_GB2312" w:cs="仿宋_GB2312"/>
                <w:kern w:val="0"/>
                <w:szCs w:val="21"/>
              </w:rPr>
            </w:pPr>
            <w:r>
              <w:rPr>
                <w:rFonts w:hint="eastAsia" w:ascii="Times New Roman" w:hAnsi="Times New Roman" w:eastAsia="仿宋_GB2312" w:cs="仿宋_GB2312"/>
                <w:kern w:val="0"/>
                <w:szCs w:val="21"/>
              </w:rPr>
              <w:t>申报企业属于大中型企业，申报培训职业为生产（服务）的主体职业，企业培训中心具有独立法人资格和培训资质，办学诚信度好。具备条件的得8分；不具备条件的不得分。（提供办学许可证、收费标准、批准文件等）</w:t>
            </w:r>
          </w:p>
        </w:tc>
        <w:tc>
          <w:tcPr>
            <w:tcW w:w="703" w:type="dxa"/>
            <w:tcMar>
              <w:top w:w="0" w:type="dxa"/>
              <w:left w:w="108" w:type="dxa"/>
              <w:bottom w:w="0" w:type="dxa"/>
              <w:right w:w="108" w:type="dxa"/>
            </w:tcMar>
            <w:vAlign w:val="center"/>
          </w:tcPr>
          <w:p>
            <w:pPr>
              <w:widowControl/>
              <w:wordWrap w:val="0"/>
              <w:spacing w:line="280" w:lineRule="exact"/>
              <w:jc w:val="center"/>
              <w:rPr>
                <w:rFonts w:hint="eastAsia" w:ascii="Times New Roman" w:hAnsi="Times New Roman" w:eastAsia="仿宋_GB2312" w:cs="仿宋_GB2312"/>
                <w:kern w:val="0"/>
                <w:szCs w:val="21"/>
              </w:rPr>
            </w:pPr>
            <w:r>
              <w:rPr>
                <w:rFonts w:hint="eastAsia" w:ascii="Times New Roman" w:hAnsi="Times New Roman" w:eastAsia="仿宋_GB2312" w:cs="仿宋_GB2312"/>
                <w:kern w:val="0"/>
                <w:szCs w:val="21"/>
              </w:rPr>
              <w:t>8</w:t>
            </w:r>
          </w:p>
        </w:tc>
        <w:tc>
          <w:tcPr>
            <w:tcW w:w="850" w:type="dxa"/>
            <w:tcMar>
              <w:top w:w="0" w:type="dxa"/>
              <w:left w:w="108" w:type="dxa"/>
              <w:bottom w:w="0" w:type="dxa"/>
              <w:right w:w="108" w:type="dxa"/>
            </w:tcMar>
            <w:vAlign w:val="center"/>
          </w:tcPr>
          <w:p>
            <w:pPr>
              <w:widowControl/>
              <w:wordWrap w:val="0"/>
              <w:spacing w:line="280" w:lineRule="exact"/>
              <w:jc w:val="center"/>
              <w:rPr>
                <w:rFonts w:hint="eastAsia" w:ascii="Times New Roman" w:hAnsi="Times New Roman" w:eastAsia="仿宋_GB2312" w:cs="仿宋_GB2312"/>
                <w:kern w:val="0"/>
                <w:szCs w:val="21"/>
              </w:rPr>
            </w:pPr>
          </w:p>
        </w:tc>
        <w:tc>
          <w:tcPr>
            <w:tcW w:w="887" w:type="dxa"/>
            <w:tcMar>
              <w:top w:w="0" w:type="dxa"/>
              <w:left w:w="108" w:type="dxa"/>
              <w:bottom w:w="0" w:type="dxa"/>
              <w:right w:w="108" w:type="dxa"/>
            </w:tcMar>
            <w:vAlign w:val="center"/>
          </w:tcPr>
          <w:p>
            <w:pPr>
              <w:widowControl/>
              <w:spacing w:line="280" w:lineRule="exact"/>
              <w:jc w:val="left"/>
              <w:rPr>
                <w:rFonts w:hint="eastAsia" w:ascii="Times New Roman" w:hAnsi="Times New Roman" w:eastAsia="仿宋_GB2312" w:cs="仿宋_GB2312"/>
                <w:kern w:val="0"/>
                <w:sz w:val="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2" w:hRule="atLeast"/>
        </w:trPr>
        <w:tc>
          <w:tcPr>
            <w:tcW w:w="652" w:type="dxa"/>
            <w:tcMar>
              <w:top w:w="0" w:type="dxa"/>
              <w:left w:w="108" w:type="dxa"/>
              <w:bottom w:w="0" w:type="dxa"/>
              <w:right w:w="108" w:type="dxa"/>
            </w:tcMar>
            <w:vAlign w:val="center"/>
          </w:tcPr>
          <w:p>
            <w:pPr>
              <w:widowControl/>
              <w:wordWrap w:val="0"/>
              <w:spacing w:line="280" w:lineRule="exact"/>
              <w:jc w:val="center"/>
              <w:rPr>
                <w:rFonts w:hint="eastAsia" w:ascii="Times New Roman" w:hAnsi="Times New Roman" w:eastAsia="仿宋_GB2312" w:cs="仿宋_GB2312"/>
                <w:kern w:val="0"/>
                <w:szCs w:val="21"/>
              </w:rPr>
            </w:pPr>
            <w:r>
              <w:rPr>
                <w:rFonts w:hint="eastAsia" w:ascii="Times New Roman" w:hAnsi="Times New Roman" w:eastAsia="仿宋_GB2312" w:cs="仿宋_GB2312"/>
                <w:kern w:val="0"/>
                <w:szCs w:val="21"/>
              </w:rPr>
              <w:t>2</w:t>
            </w:r>
          </w:p>
        </w:tc>
        <w:tc>
          <w:tcPr>
            <w:tcW w:w="1178" w:type="dxa"/>
            <w:vMerge w:val="continue"/>
            <w:tcMar>
              <w:top w:w="0" w:type="dxa"/>
              <w:left w:w="108" w:type="dxa"/>
              <w:bottom w:w="0" w:type="dxa"/>
              <w:right w:w="108" w:type="dxa"/>
            </w:tcMar>
            <w:vAlign w:val="center"/>
          </w:tcPr>
          <w:p>
            <w:pPr>
              <w:widowControl/>
              <w:spacing w:line="280" w:lineRule="exact"/>
              <w:jc w:val="left"/>
              <w:rPr>
                <w:rFonts w:hint="eastAsia" w:ascii="Times New Roman" w:hAnsi="Times New Roman" w:eastAsia="仿宋_GB2312" w:cs="仿宋_GB2312"/>
                <w:kern w:val="0"/>
                <w:szCs w:val="21"/>
              </w:rPr>
            </w:pPr>
          </w:p>
        </w:tc>
        <w:tc>
          <w:tcPr>
            <w:tcW w:w="1402" w:type="dxa"/>
            <w:tcMar>
              <w:top w:w="0" w:type="dxa"/>
              <w:left w:w="108" w:type="dxa"/>
              <w:bottom w:w="0" w:type="dxa"/>
              <w:right w:w="108" w:type="dxa"/>
            </w:tcMar>
            <w:vAlign w:val="center"/>
          </w:tcPr>
          <w:p>
            <w:pPr>
              <w:widowControl/>
              <w:spacing w:line="280" w:lineRule="exact"/>
              <w:jc w:val="left"/>
              <w:rPr>
                <w:rFonts w:hint="eastAsia" w:ascii="Times New Roman" w:hAnsi="Times New Roman" w:eastAsia="仿宋_GB2312" w:cs="仿宋_GB2312"/>
                <w:kern w:val="0"/>
                <w:szCs w:val="21"/>
              </w:rPr>
            </w:pPr>
            <w:r>
              <w:rPr>
                <w:rFonts w:hint="eastAsia" w:ascii="Times New Roman" w:hAnsi="Times New Roman" w:eastAsia="仿宋_GB2312" w:cs="仿宋_GB2312"/>
                <w:kern w:val="0"/>
                <w:szCs w:val="21"/>
              </w:rPr>
              <w:t>企业技能</w:t>
            </w:r>
          </w:p>
          <w:p>
            <w:pPr>
              <w:widowControl/>
              <w:spacing w:line="280" w:lineRule="exact"/>
              <w:jc w:val="left"/>
              <w:rPr>
                <w:rFonts w:hint="eastAsia" w:ascii="Times New Roman" w:hAnsi="Times New Roman" w:eastAsia="仿宋_GB2312" w:cs="仿宋_GB2312"/>
                <w:kern w:val="0"/>
                <w:szCs w:val="21"/>
              </w:rPr>
            </w:pPr>
            <w:r>
              <w:rPr>
                <w:rFonts w:hint="eastAsia" w:ascii="Times New Roman" w:hAnsi="Times New Roman" w:eastAsia="仿宋_GB2312" w:cs="仿宋_GB2312"/>
                <w:kern w:val="0"/>
                <w:szCs w:val="21"/>
              </w:rPr>
              <w:t>人才结构</w:t>
            </w:r>
          </w:p>
        </w:tc>
        <w:tc>
          <w:tcPr>
            <w:tcW w:w="7377" w:type="dxa"/>
            <w:tcMar>
              <w:top w:w="0" w:type="dxa"/>
              <w:left w:w="108" w:type="dxa"/>
              <w:bottom w:w="0" w:type="dxa"/>
              <w:right w:w="108" w:type="dxa"/>
            </w:tcMar>
            <w:vAlign w:val="center"/>
          </w:tcPr>
          <w:p>
            <w:pPr>
              <w:widowControl/>
              <w:spacing w:line="280" w:lineRule="exact"/>
              <w:jc w:val="left"/>
              <w:rPr>
                <w:rFonts w:hint="eastAsia" w:ascii="Times New Roman" w:hAnsi="Times New Roman" w:eastAsia="仿宋_GB2312" w:cs="仿宋_GB2312"/>
                <w:kern w:val="0"/>
                <w:szCs w:val="21"/>
              </w:rPr>
            </w:pPr>
            <w:r>
              <w:rPr>
                <w:rFonts w:hint="eastAsia" w:ascii="Times New Roman" w:hAnsi="Times New Roman" w:eastAsia="仿宋_GB2312" w:cs="仿宋_GB2312"/>
                <w:kern w:val="0"/>
                <w:szCs w:val="21"/>
              </w:rPr>
              <w:t>企业技能人才占职工比例40%（基地60%）得5分，低于不得分。企业高技能人才占技能人才比例20%（基地30%）得5分，低于不得分。（以上均需提供相关证明材料）</w:t>
            </w:r>
          </w:p>
        </w:tc>
        <w:tc>
          <w:tcPr>
            <w:tcW w:w="703" w:type="dxa"/>
            <w:tcMar>
              <w:top w:w="0" w:type="dxa"/>
              <w:left w:w="108" w:type="dxa"/>
              <w:bottom w:w="0" w:type="dxa"/>
              <w:right w:w="108" w:type="dxa"/>
            </w:tcMar>
            <w:vAlign w:val="center"/>
          </w:tcPr>
          <w:p>
            <w:pPr>
              <w:widowControl/>
              <w:wordWrap w:val="0"/>
              <w:spacing w:line="280" w:lineRule="exact"/>
              <w:jc w:val="center"/>
              <w:rPr>
                <w:rFonts w:hint="eastAsia" w:ascii="Times New Roman" w:hAnsi="Times New Roman" w:eastAsia="仿宋_GB2312" w:cs="仿宋_GB2312"/>
                <w:kern w:val="0"/>
                <w:szCs w:val="21"/>
              </w:rPr>
            </w:pPr>
            <w:r>
              <w:rPr>
                <w:rFonts w:hint="eastAsia" w:ascii="Times New Roman" w:hAnsi="Times New Roman" w:eastAsia="仿宋_GB2312" w:cs="仿宋_GB2312"/>
                <w:kern w:val="0"/>
                <w:szCs w:val="21"/>
              </w:rPr>
              <w:t>10</w:t>
            </w:r>
          </w:p>
        </w:tc>
        <w:tc>
          <w:tcPr>
            <w:tcW w:w="850" w:type="dxa"/>
            <w:tcMar>
              <w:top w:w="0" w:type="dxa"/>
              <w:left w:w="108" w:type="dxa"/>
              <w:bottom w:w="0" w:type="dxa"/>
              <w:right w:w="108" w:type="dxa"/>
            </w:tcMar>
            <w:vAlign w:val="center"/>
          </w:tcPr>
          <w:p>
            <w:pPr>
              <w:wordWrap w:val="0"/>
              <w:spacing w:line="280" w:lineRule="exact"/>
              <w:jc w:val="center"/>
              <w:rPr>
                <w:rFonts w:hint="eastAsia" w:ascii="Times New Roman" w:hAnsi="Times New Roman" w:eastAsia="仿宋_GB2312" w:cs="仿宋_GB2312"/>
                <w:kern w:val="0"/>
                <w:szCs w:val="21"/>
              </w:rPr>
            </w:pPr>
          </w:p>
        </w:tc>
        <w:tc>
          <w:tcPr>
            <w:tcW w:w="887" w:type="dxa"/>
            <w:tcMar>
              <w:top w:w="0" w:type="dxa"/>
              <w:left w:w="108" w:type="dxa"/>
              <w:bottom w:w="0" w:type="dxa"/>
              <w:right w:w="108" w:type="dxa"/>
            </w:tcMar>
            <w:vAlign w:val="center"/>
          </w:tcPr>
          <w:p>
            <w:pPr>
              <w:widowControl/>
              <w:spacing w:line="280" w:lineRule="exact"/>
              <w:jc w:val="left"/>
              <w:rPr>
                <w:rFonts w:hint="eastAsia" w:ascii="Times New Roman" w:hAnsi="Times New Roman" w:eastAsia="仿宋_GB2312" w:cs="仿宋_GB2312"/>
                <w:kern w:val="0"/>
                <w:sz w:val="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43" w:hRule="atLeast"/>
        </w:trPr>
        <w:tc>
          <w:tcPr>
            <w:tcW w:w="652" w:type="dxa"/>
            <w:vMerge w:val="restart"/>
            <w:tcMar>
              <w:top w:w="0" w:type="dxa"/>
              <w:left w:w="108" w:type="dxa"/>
              <w:bottom w:w="0" w:type="dxa"/>
              <w:right w:w="108" w:type="dxa"/>
            </w:tcMar>
            <w:vAlign w:val="center"/>
          </w:tcPr>
          <w:p>
            <w:pPr>
              <w:widowControl/>
              <w:wordWrap w:val="0"/>
              <w:spacing w:line="280" w:lineRule="exact"/>
              <w:jc w:val="center"/>
              <w:rPr>
                <w:rFonts w:hint="eastAsia" w:ascii="Times New Roman" w:hAnsi="Times New Roman" w:eastAsia="仿宋_GB2312" w:cs="仿宋_GB2312"/>
                <w:kern w:val="0"/>
                <w:szCs w:val="21"/>
              </w:rPr>
            </w:pPr>
            <w:r>
              <w:rPr>
                <w:rFonts w:hint="eastAsia" w:ascii="Times New Roman" w:hAnsi="Times New Roman" w:eastAsia="仿宋_GB2312" w:cs="仿宋_GB2312"/>
                <w:kern w:val="0"/>
                <w:szCs w:val="21"/>
              </w:rPr>
              <w:t>3</w:t>
            </w:r>
          </w:p>
        </w:tc>
        <w:tc>
          <w:tcPr>
            <w:tcW w:w="1178" w:type="dxa"/>
            <w:vMerge w:val="continue"/>
            <w:tcMar>
              <w:top w:w="0" w:type="dxa"/>
              <w:left w:w="108" w:type="dxa"/>
              <w:bottom w:w="0" w:type="dxa"/>
              <w:right w:w="108" w:type="dxa"/>
            </w:tcMar>
            <w:vAlign w:val="center"/>
          </w:tcPr>
          <w:p>
            <w:pPr>
              <w:widowControl/>
              <w:spacing w:line="280" w:lineRule="exact"/>
              <w:jc w:val="left"/>
              <w:rPr>
                <w:rFonts w:hint="eastAsia" w:ascii="Times New Roman" w:hAnsi="Times New Roman" w:eastAsia="仿宋_GB2312" w:cs="仿宋_GB2312"/>
                <w:kern w:val="0"/>
                <w:szCs w:val="21"/>
              </w:rPr>
            </w:pPr>
          </w:p>
        </w:tc>
        <w:tc>
          <w:tcPr>
            <w:tcW w:w="1402" w:type="dxa"/>
            <w:tcMar>
              <w:top w:w="0" w:type="dxa"/>
              <w:left w:w="108" w:type="dxa"/>
              <w:bottom w:w="0" w:type="dxa"/>
              <w:right w:w="108" w:type="dxa"/>
            </w:tcMar>
            <w:vAlign w:val="center"/>
          </w:tcPr>
          <w:p>
            <w:pPr>
              <w:widowControl/>
              <w:spacing w:line="280" w:lineRule="exact"/>
              <w:ind w:left="13" w:hanging="12" w:hangingChars="6"/>
              <w:jc w:val="left"/>
              <w:rPr>
                <w:rFonts w:hint="eastAsia" w:ascii="Times New Roman" w:hAnsi="Times New Roman" w:eastAsia="仿宋_GB2312" w:cs="仿宋_GB2312"/>
                <w:kern w:val="0"/>
                <w:szCs w:val="21"/>
              </w:rPr>
            </w:pPr>
            <w:r>
              <w:rPr>
                <w:rFonts w:hint="eastAsia" w:ascii="Times New Roman" w:hAnsi="Times New Roman" w:eastAsia="仿宋_GB2312" w:cs="仿宋_GB2312"/>
                <w:kern w:val="0"/>
                <w:szCs w:val="21"/>
              </w:rPr>
              <w:t>机构建设</w:t>
            </w:r>
          </w:p>
          <w:p>
            <w:pPr>
              <w:widowControl/>
              <w:spacing w:line="280" w:lineRule="exact"/>
              <w:ind w:left="13" w:hanging="12" w:hangingChars="6"/>
              <w:jc w:val="left"/>
              <w:rPr>
                <w:rFonts w:hint="eastAsia" w:ascii="Times New Roman" w:hAnsi="Times New Roman" w:eastAsia="仿宋_GB2312" w:cs="仿宋_GB2312"/>
                <w:kern w:val="0"/>
                <w:szCs w:val="21"/>
              </w:rPr>
            </w:pPr>
            <w:r>
              <w:rPr>
                <w:rFonts w:hint="eastAsia" w:ascii="Times New Roman" w:hAnsi="Times New Roman" w:eastAsia="仿宋_GB2312" w:cs="仿宋_GB2312"/>
                <w:kern w:val="0"/>
                <w:szCs w:val="21"/>
              </w:rPr>
              <w:t>培训场所</w:t>
            </w:r>
          </w:p>
          <w:p>
            <w:pPr>
              <w:widowControl/>
              <w:spacing w:line="280" w:lineRule="exact"/>
              <w:ind w:left="13" w:hanging="12" w:hangingChars="6"/>
              <w:jc w:val="left"/>
              <w:rPr>
                <w:rFonts w:hint="eastAsia" w:ascii="Times New Roman" w:hAnsi="Times New Roman" w:eastAsia="仿宋_GB2312" w:cs="仿宋_GB2312"/>
                <w:kern w:val="0"/>
                <w:szCs w:val="21"/>
              </w:rPr>
            </w:pPr>
            <w:r>
              <w:rPr>
                <w:rFonts w:hint="eastAsia" w:ascii="Times New Roman" w:hAnsi="Times New Roman" w:eastAsia="仿宋_GB2312" w:cs="仿宋_GB2312"/>
                <w:kern w:val="0"/>
                <w:szCs w:val="21"/>
              </w:rPr>
              <w:t>和设备</w:t>
            </w:r>
          </w:p>
        </w:tc>
        <w:tc>
          <w:tcPr>
            <w:tcW w:w="7377" w:type="dxa"/>
            <w:tcMar>
              <w:top w:w="0" w:type="dxa"/>
              <w:left w:w="108" w:type="dxa"/>
              <w:bottom w:w="0" w:type="dxa"/>
              <w:right w:w="108" w:type="dxa"/>
            </w:tcMar>
            <w:vAlign w:val="center"/>
          </w:tcPr>
          <w:p>
            <w:pPr>
              <w:widowControl/>
              <w:spacing w:line="280" w:lineRule="exact"/>
              <w:jc w:val="left"/>
              <w:rPr>
                <w:rFonts w:hint="eastAsia" w:ascii="Times New Roman" w:hAnsi="Times New Roman" w:eastAsia="仿宋_GB2312" w:cs="仿宋_GB2312"/>
                <w:kern w:val="0"/>
                <w:szCs w:val="21"/>
              </w:rPr>
            </w:pPr>
            <w:r>
              <w:rPr>
                <w:rFonts w:hint="eastAsia" w:ascii="Times New Roman" w:hAnsi="Times New Roman" w:eastAsia="仿宋_GB2312" w:cs="仿宋_GB2312"/>
                <w:kern w:val="0"/>
                <w:szCs w:val="21"/>
              </w:rPr>
              <w:t>基地建设投入资金规模不少于300万元，实训（培养）场地、理论课教室面积分别不少于1000平方米、500平方米，得17分，有一项不满足不得分；建立专门的培训工作机构，人员分工明确，培训工作制度健全，得1分；有相对独立能满足专业培训需要的设备设施，先进程度与特色专业匹配，得4分；经费投入稳定，得2分。（提供有关制度、师资队伍、经费投入、培训设备清单等）</w:t>
            </w:r>
          </w:p>
        </w:tc>
        <w:tc>
          <w:tcPr>
            <w:tcW w:w="703" w:type="dxa"/>
            <w:tcMar>
              <w:top w:w="0" w:type="dxa"/>
              <w:left w:w="108" w:type="dxa"/>
              <w:bottom w:w="0" w:type="dxa"/>
              <w:right w:w="108" w:type="dxa"/>
            </w:tcMar>
            <w:vAlign w:val="center"/>
          </w:tcPr>
          <w:p>
            <w:pPr>
              <w:widowControl/>
              <w:wordWrap w:val="0"/>
              <w:spacing w:line="280" w:lineRule="exact"/>
              <w:jc w:val="center"/>
              <w:rPr>
                <w:rFonts w:hint="eastAsia" w:ascii="Times New Roman" w:hAnsi="Times New Roman" w:eastAsia="仿宋_GB2312" w:cs="仿宋_GB2312"/>
                <w:kern w:val="0"/>
                <w:szCs w:val="21"/>
              </w:rPr>
            </w:pPr>
            <w:r>
              <w:rPr>
                <w:rFonts w:hint="eastAsia" w:ascii="Times New Roman" w:hAnsi="Times New Roman" w:eastAsia="仿宋_GB2312" w:cs="仿宋_GB2312"/>
                <w:kern w:val="0"/>
                <w:szCs w:val="21"/>
              </w:rPr>
              <w:t>24</w:t>
            </w:r>
          </w:p>
        </w:tc>
        <w:tc>
          <w:tcPr>
            <w:tcW w:w="850" w:type="dxa"/>
            <w:tcMar>
              <w:top w:w="0" w:type="dxa"/>
              <w:left w:w="108" w:type="dxa"/>
              <w:bottom w:w="0" w:type="dxa"/>
              <w:right w:w="108" w:type="dxa"/>
            </w:tcMar>
            <w:vAlign w:val="center"/>
          </w:tcPr>
          <w:p>
            <w:pPr>
              <w:widowControl/>
              <w:spacing w:line="280" w:lineRule="exact"/>
              <w:jc w:val="left"/>
              <w:rPr>
                <w:rFonts w:hint="eastAsia" w:ascii="Times New Roman" w:hAnsi="Times New Roman" w:eastAsia="仿宋_GB2312" w:cs="仿宋_GB2312"/>
                <w:kern w:val="0"/>
                <w:sz w:val="2"/>
                <w:szCs w:val="18"/>
              </w:rPr>
            </w:pPr>
          </w:p>
        </w:tc>
        <w:tc>
          <w:tcPr>
            <w:tcW w:w="887" w:type="dxa"/>
            <w:tcMar>
              <w:top w:w="0" w:type="dxa"/>
              <w:left w:w="108" w:type="dxa"/>
              <w:bottom w:w="0" w:type="dxa"/>
              <w:right w:w="108" w:type="dxa"/>
            </w:tcMar>
            <w:vAlign w:val="center"/>
          </w:tcPr>
          <w:p>
            <w:pPr>
              <w:widowControl/>
              <w:spacing w:line="280" w:lineRule="exact"/>
              <w:jc w:val="left"/>
              <w:rPr>
                <w:rFonts w:hint="eastAsia" w:ascii="Times New Roman" w:hAnsi="Times New Roman" w:eastAsia="仿宋_GB2312" w:cs="仿宋_GB2312"/>
                <w:kern w:val="0"/>
                <w:sz w:val="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84" w:hRule="atLeast"/>
        </w:trPr>
        <w:tc>
          <w:tcPr>
            <w:tcW w:w="652" w:type="dxa"/>
            <w:vMerge w:val="continue"/>
            <w:tcMar>
              <w:top w:w="0" w:type="dxa"/>
              <w:left w:w="108" w:type="dxa"/>
              <w:bottom w:w="0" w:type="dxa"/>
              <w:right w:w="108" w:type="dxa"/>
            </w:tcMar>
            <w:vAlign w:val="center"/>
          </w:tcPr>
          <w:p>
            <w:pPr>
              <w:widowControl/>
              <w:spacing w:line="280" w:lineRule="exact"/>
              <w:jc w:val="left"/>
              <w:rPr>
                <w:rFonts w:hint="eastAsia" w:ascii="Times New Roman" w:hAnsi="Times New Roman" w:eastAsia="仿宋_GB2312" w:cs="仿宋_GB2312"/>
              </w:rPr>
            </w:pPr>
          </w:p>
        </w:tc>
        <w:tc>
          <w:tcPr>
            <w:tcW w:w="1178" w:type="dxa"/>
            <w:vMerge w:val="continue"/>
            <w:tcMar>
              <w:top w:w="0" w:type="dxa"/>
              <w:left w:w="108" w:type="dxa"/>
              <w:bottom w:w="0" w:type="dxa"/>
              <w:right w:w="108" w:type="dxa"/>
            </w:tcMar>
            <w:vAlign w:val="center"/>
          </w:tcPr>
          <w:p>
            <w:pPr>
              <w:widowControl/>
              <w:spacing w:line="280" w:lineRule="exact"/>
              <w:jc w:val="left"/>
              <w:rPr>
                <w:rFonts w:hint="eastAsia" w:ascii="Times New Roman" w:hAnsi="Times New Roman" w:eastAsia="仿宋_GB2312" w:cs="仿宋_GB2312"/>
              </w:rPr>
            </w:pPr>
          </w:p>
        </w:tc>
        <w:tc>
          <w:tcPr>
            <w:tcW w:w="1402" w:type="dxa"/>
            <w:tcMar>
              <w:top w:w="0" w:type="dxa"/>
              <w:left w:w="108" w:type="dxa"/>
              <w:bottom w:w="0" w:type="dxa"/>
              <w:right w:w="108" w:type="dxa"/>
            </w:tcMar>
            <w:vAlign w:val="center"/>
          </w:tcPr>
          <w:p>
            <w:pPr>
              <w:widowControl/>
              <w:spacing w:line="280" w:lineRule="exact"/>
              <w:jc w:val="left"/>
              <w:rPr>
                <w:rFonts w:hint="eastAsia" w:ascii="Times New Roman" w:hAnsi="Times New Roman" w:eastAsia="仿宋_GB2312" w:cs="仿宋_GB2312"/>
              </w:rPr>
            </w:pPr>
            <w:r>
              <w:rPr>
                <w:rFonts w:hint="eastAsia" w:ascii="Times New Roman" w:hAnsi="Times New Roman" w:eastAsia="仿宋_GB2312" w:cs="仿宋_GB2312"/>
                <w:kern w:val="0"/>
                <w:szCs w:val="21"/>
              </w:rPr>
              <w:t>师资条件</w:t>
            </w:r>
          </w:p>
        </w:tc>
        <w:tc>
          <w:tcPr>
            <w:tcW w:w="7377" w:type="dxa"/>
            <w:tcMar>
              <w:top w:w="0" w:type="dxa"/>
              <w:left w:w="108" w:type="dxa"/>
              <w:bottom w:w="0" w:type="dxa"/>
              <w:right w:w="108" w:type="dxa"/>
            </w:tcMar>
            <w:vAlign w:val="center"/>
          </w:tcPr>
          <w:p>
            <w:pPr>
              <w:widowControl/>
              <w:spacing w:line="280" w:lineRule="exact"/>
              <w:jc w:val="left"/>
              <w:rPr>
                <w:rFonts w:hint="eastAsia" w:ascii="Times New Roman" w:hAnsi="Times New Roman" w:eastAsia="仿宋_GB2312" w:cs="仿宋_GB2312"/>
                <w:kern w:val="0"/>
                <w:szCs w:val="21"/>
              </w:rPr>
            </w:pPr>
            <w:r>
              <w:rPr>
                <w:rFonts w:hint="eastAsia" w:ascii="Times New Roman" w:hAnsi="Times New Roman" w:eastAsia="仿宋_GB2312" w:cs="仿宋_GB2312"/>
                <w:kern w:val="0"/>
                <w:szCs w:val="21"/>
              </w:rPr>
              <w:t>具备与培训专业相适应的专兼职教师队伍，</w:t>
            </w:r>
            <w:r>
              <w:rPr>
                <w:rFonts w:hint="eastAsia" w:ascii="Times New Roman" w:hAnsi="Times New Roman" w:eastAsia="仿宋_GB2312" w:cs="仿宋_GB2312"/>
              </w:rPr>
              <w:t>专兼职教师队伍配置合理，师生比为1：16—1：20，教师中</w:t>
            </w:r>
            <w:r>
              <w:rPr>
                <w:rFonts w:hint="eastAsia" w:ascii="Times New Roman" w:hAnsi="Times New Roman" w:eastAsia="仿宋_GB2312" w:cs="仿宋_GB2312"/>
                <w:kern w:val="0"/>
                <w:szCs w:val="21"/>
              </w:rPr>
              <w:t>具有高级技师职业资格（或高级专业技术职称）的教师须占培训教师总数的30%以上，符合得8分，有一项不符合不得分。</w:t>
            </w:r>
            <w:r>
              <w:rPr>
                <w:rFonts w:hint="eastAsia" w:ascii="Times New Roman" w:hAnsi="Times New Roman" w:eastAsia="仿宋_GB2312" w:cs="仿宋_GB2312"/>
              </w:rPr>
              <w:t>（提供师资花名册、职称、职业资格证书等）</w:t>
            </w:r>
          </w:p>
        </w:tc>
        <w:tc>
          <w:tcPr>
            <w:tcW w:w="703" w:type="dxa"/>
            <w:tcMar>
              <w:top w:w="0" w:type="dxa"/>
              <w:left w:w="108" w:type="dxa"/>
              <w:bottom w:w="0" w:type="dxa"/>
              <w:right w:w="108" w:type="dxa"/>
            </w:tcMar>
            <w:vAlign w:val="center"/>
          </w:tcPr>
          <w:p>
            <w:pPr>
              <w:widowControl/>
              <w:wordWrap w:val="0"/>
              <w:spacing w:line="280" w:lineRule="exact"/>
              <w:jc w:val="center"/>
              <w:rPr>
                <w:rFonts w:hint="eastAsia" w:ascii="Times New Roman" w:hAnsi="Times New Roman" w:eastAsia="仿宋_GB2312" w:cs="仿宋_GB2312"/>
                <w:kern w:val="0"/>
                <w:szCs w:val="21"/>
              </w:rPr>
            </w:pPr>
            <w:r>
              <w:rPr>
                <w:rFonts w:hint="eastAsia" w:ascii="Times New Roman" w:hAnsi="Times New Roman" w:eastAsia="仿宋_GB2312" w:cs="仿宋_GB2312"/>
                <w:kern w:val="0"/>
                <w:szCs w:val="21"/>
              </w:rPr>
              <w:t>8</w:t>
            </w:r>
          </w:p>
        </w:tc>
        <w:tc>
          <w:tcPr>
            <w:tcW w:w="850" w:type="dxa"/>
            <w:tcMar>
              <w:top w:w="0" w:type="dxa"/>
              <w:left w:w="108" w:type="dxa"/>
              <w:bottom w:w="0" w:type="dxa"/>
              <w:right w:w="108" w:type="dxa"/>
            </w:tcMar>
            <w:vAlign w:val="center"/>
          </w:tcPr>
          <w:p>
            <w:pPr>
              <w:widowControl/>
              <w:spacing w:line="280" w:lineRule="exact"/>
              <w:jc w:val="left"/>
              <w:rPr>
                <w:rFonts w:hint="eastAsia" w:ascii="Times New Roman" w:hAnsi="Times New Roman" w:eastAsia="仿宋_GB2312" w:cs="仿宋_GB2312"/>
                <w:kern w:val="0"/>
                <w:szCs w:val="21"/>
              </w:rPr>
            </w:pPr>
          </w:p>
        </w:tc>
        <w:tc>
          <w:tcPr>
            <w:tcW w:w="887" w:type="dxa"/>
            <w:tcMar>
              <w:top w:w="0" w:type="dxa"/>
              <w:left w:w="108" w:type="dxa"/>
              <w:bottom w:w="0" w:type="dxa"/>
              <w:right w:w="108" w:type="dxa"/>
            </w:tcMar>
            <w:vAlign w:val="center"/>
          </w:tcPr>
          <w:p>
            <w:pPr>
              <w:widowControl/>
              <w:spacing w:line="280" w:lineRule="exact"/>
              <w:jc w:val="left"/>
              <w:rPr>
                <w:rFonts w:hint="eastAsia" w:ascii="Times New Roman" w:hAnsi="Times New Roman"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95" w:hRule="atLeast"/>
        </w:trPr>
        <w:tc>
          <w:tcPr>
            <w:tcW w:w="652" w:type="dxa"/>
            <w:vMerge w:val="restart"/>
            <w:tcMar>
              <w:top w:w="0" w:type="dxa"/>
              <w:left w:w="108" w:type="dxa"/>
              <w:bottom w:w="0" w:type="dxa"/>
              <w:right w:w="108" w:type="dxa"/>
            </w:tcMar>
            <w:vAlign w:val="center"/>
          </w:tcPr>
          <w:p>
            <w:pPr>
              <w:widowControl/>
              <w:wordWrap w:val="0"/>
              <w:spacing w:line="280" w:lineRule="exact"/>
              <w:jc w:val="center"/>
              <w:rPr>
                <w:rFonts w:hint="eastAsia" w:ascii="Times New Roman" w:hAnsi="Times New Roman" w:eastAsia="仿宋_GB2312" w:cs="仿宋_GB2312"/>
                <w:kern w:val="0"/>
                <w:szCs w:val="21"/>
              </w:rPr>
            </w:pPr>
            <w:r>
              <w:rPr>
                <w:rFonts w:hint="eastAsia" w:ascii="Times New Roman" w:hAnsi="Times New Roman" w:eastAsia="仿宋_GB2312" w:cs="仿宋_GB2312"/>
                <w:kern w:val="0"/>
                <w:szCs w:val="21"/>
              </w:rPr>
              <w:t>4</w:t>
            </w:r>
          </w:p>
        </w:tc>
        <w:tc>
          <w:tcPr>
            <w:tcW w:w="1178" w:type="dxa"/>
            <w:vMerge w:val="restart"/>
            <w:tcMar>
              <w:top w:w="0" w:type="dxa"/>
              <w:left w:w="108" w:type="dxa"/>
              <w:bottom w:w="0" w:type="dxa"/>
              <w:right w:w="108" w:type="dxa"/>
            </w:tcMar>
            <w:vAlign w:val="center"/>
          </w:tcPr>
          <w:p>
            <w:pPr>
              <w:widowControl/>
              <w:wordWrap w:val="0"/>
              <w:spacing w:line="280" w:lineRule="exact"/>
              <w:jc w:val="center"/>
              <w:rPr>
                <w:rFonts w:hint="eastAsia" w:ascii="Times New Roman" w:hAnsi="Times New Roman" w:eastAsia="仿宋_GB2312" w:cs="仿宋_GB2312"/>
                <w:kern w:val="0"/>
                <w:szCs w:val="21"/>
              </w:rPr>
            </w:pPr>
            <w:r>
              <w:rPr>
                <w:rFonts w:hint="eastAsia" w:ascii="Times New Roman" w:hAnsi="Times New Roman" w:eastAsia="仿宋_GB2312" w:cs="仿宋_GB2312"/>
                <w:kern w:val="0"/>
                <w:szCs w:val="21"/>
              </w:rPr>
              <w:t>管理规范</w:t>
            </w:r>
          </w:p>
        </w:tc>
        <w:tc>
          <w:tcPr>
            <w:tcW w:w="1402" w:type="dxa"/>
            <w:tcMar>
              <w:top w:w="0" w:type="dxa"/>
              <w:left w:w="108" w:type="dxa"/>
              <w:bottom w:w="0" w:type="dxa"/>
              <w:right w:w="108" w:type="dxa"/>
            </w:tcMar>
            <w:vAlign w:val="center"/>
          </w:tcPr>
          <w:p>
            <w:pPr>
              <w:widowControl/>
              <w:spacing w:line="280" w:lineRule="exact"/>
              <w:ind w:firstLine="105" w:firstLineChars="50"/>
              <w:jc w:val="left"/>
              <w:rPr>
                <w:rFonts w:hint="eastAsia" w:ascii="Times New Roman" w:hAnsi="Times New Roman" w:eastAsia="仿宋_GB2312" w:cs="仿宋_GB2312"/>
                <w:kern w:val="0"/>
                <w:szCs w:val="21"/>
              </w:rPr>
            </w:pPr>
            <w:r>
              <w:rPr>
                <w:rFonts w:hint="eastAsia" w:ascii="Times New Roman" w:hAnsi="Times New Roman" w:eastAsia="仿宋_GB2312" w:cs="仿宋_GB2312"/>
                <w:kern w:val="0"/>
                <w:szCs w:val="21"/>
              </w:rPr>
              <w:t>培训管理</w:t>
            </w:r>
          </w:p>
        </w:tc>
        <w:tc>
          <w:tcPr>
            <w:tcW w:w="7377" w:type="dxa"/>
            <w:tcMar>
              <w:top w:w="0" w:type="dxa"/>
              <w:left w:w="108" w:type="dxa"/>
              <w:bottom w:w="0" w:type="dxa"/>
              <w:right w:w="108" w:type="dxa"/>
            </w:tcMar>
            <w:vAlign w:val="center"/>
          </w:tcPr>
          <w:p>
            <w:pPr>
              <w:spacing w:line="280" w:lineRule="exact"/>
              <w:jc w:val="left"/>
              <w:rPr>
                <w:rFonts w:hint="eastAsia" w:ascii="Times New Roman" w:hAnsi="Times New Roman" w:eastAsia="仿宋_GB2312" w:cs="仿宋_GB2312"/>
                <w:kern w:val="0"/>
                <w:szCs w:val="21"/>
              </w:rPr>
            </w:pPr>
            <w:r>
              <w:rPr>
                <w:rFonts w:hint="eastAsia" w:ascii="Times New Roman" w:hAnsi="Times New Roman" w:eastAsia="仿宋_GB2312" w:cs="仿宋_GB2312"/>
                <w:kern w:val="0"/>
                <w:szCs w:val="21"/>
              </w:rPr>
              <w:t>培养目标明确，有高技能人才培养规划，高技能人才培训管理制度健全，有相关职业（工种）的培训计划、实施方案等，资料台账规范。酌情得分，最多得5分。（提供相关证明材料）</w:t>
            </w:r>
          </w:p>
        </w:tc>
        <w:tc>
          <w:tcPr>
            <w:tcW w:w="703" w:type="dxa"/>
            <w:tcMar>
              <w:top w:w="0" w:type="dxa"/>
              <w:left w:w="108" w:type="dxa"/>
              <w:bottom w:w="0" w:type="dxa"/>
              <w:right w:w="108" w:type="dxa"/>
            </w:tcMar>
            <w:vAlign w:val="center"/>
          </w:tcPr>
          <w:p>
            <w:pPr>
              <w:widowControl/>
              <w:wordWrap w:val="0"/>
              <w:spacing w:line="280" w:lineRule="exact"/>
              <w:jc w:val="center"/>
              <w:rPr>
                <w:rFonts w:hint="eastAsia" w:ascii="Times New Roman" w:hAnsi="Times New Roman" w:eastAsia="仿宋_GB2312" w:cs="仿宋_GB2312"/>
                <w:kern w:val="0"/>
                <w:szCs w:val="21"/>
              </w:rPr>
            </w:pPr>
            <w:r>
              <w:rPr>
                <w:rFonts w:hint="eastAsia" w:ascii="Times New Roman" w:hAnsi="Times New Roman" w:eastAsia="仿宋_GB2312" w:cs="仿宋_GB2312"/>
                <w:kern w:val="0"/>
                <w:szCs w:val="21"/>
              </w:rPr>
              <w:t>5</w:t>
            </w:r>
          </w:p>
        </w:tc>
        <w:tc>
          <w:tcPr>
            <w:tcW w:w="850" w:type="dxa"/>
            <w:tcMar>
              <w:top w:w="0" w:type="dxa"/>
              <w:left w:w="108" w:type="dxa"/>
              <w:bottom w:w="0" w:type="dxa"/>
              <w:right w:w="108" w:type="dxa"/>
            </w:tcMar>
            <w:vAlign w:val="center"/>
          </w:tcPr>
          <w:p>
            <w:pPr>
              <w:widowControl/>
              <w:wordWrap w:val="0"/>
              <w:spacing w:line="280" w:lineRule="exact"/>
              <w:jc w:val="center"/>
              <w:rPr>
                <w:rFonts w:hint="eastAsia" w:ascii="Times New Roman" w:hAnsi="Times New Roman" w:eastAsia="仿宋_GB2312" w:cs="仿宋_GB2312"/>
                <w:kern w:val="0"/>
                <w:szCs w:val="21"/>
              </w:rPr>
            </w:pPr>
          </w:p>
        </w:tc>
        <w:tc>
          <w:tcPr>
            <w:tcW w:w="887" w:type="dxa"/>
            <w:tcMar>
              <w:top w:w="0" w:type="dxa"/>
              <w:left w:w="108" w:type="dxa"/>
              <w:bottom w:w="0" w:type="dxa"/>
              <w:right w:w="108" w:type="dxa"/>
            </w:tcMar>
            <w:vAlign w:val="center"/>
          </w:tcPr>
          <w:p>
            <w:pPr>
              <w:widowControl/>
              <w:spacing w:line="280" w:lineRule="exact"/>
              <w:jc w:val="left"/>
              <w:rPr>
                <w:rFonts w:hint="eastAsia" w:ascii="Times New Roman" w:hAnsi="Times New Roman" w:eastAsia="仿宋_GB2312" w:cs="仿宋_GB2312"/>
                <w:kern w:val="0"/>
                <w:sz w:val="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19" w:hRule="atLeast"/>
        </w:trPr>
        <w:tc>
          <w:tcPr>
            <w:tcW w:w="652" w:type="dxa"/>
            <w:vMerge w:val="continue"/>
            <w:tcMar>
              <w:top w:w="0" w:type="dxa"/>
              <w:left w:w="108" w:type="dxa"/>
              <w:bottom w:w="0" w:type="dxa"/>
              <w:right w:w="108" w:type="dxa"/>
            </w:tcMar>
            <w:vAlign w:val="center"/>
          </w:tcPr>
          <w:p>
            <w:pPr>
              <w:widowControl/>
              <w:wordWrap w:val="0"/>
              <w:spacing w:line="280" w:lineRule="exact"/>
              <w:jc w:val="center"/>
              <w:rPr>
                <w:rFonts w:hint="eastAsia" w:ascii="Times New Roman" w:hAnsi="Times New Roman" w:eastAsia="仿宋_GB2312" w:cs="仿宋_GB2312"/>
                <w:kern w:val="0"/>
                <w:szCs w:val="21"/>
              </w:rPr>
            </w:pPr>
          </w:p>
        </w:tc>
        <w:tc>
          <w:tcPr>
            <w:tcW w:w="1178" w:type="dxa"/>
            <w:vMerge w:val="continue"/>
            <w:tcMar>
              <w:top w:w="0" w:type="dxa"/>
              <w:left w:w="108" w:type="dxa"/>
              <w:bottom w:w="0" w:type="dxa"/>
              <w:right w:w="108" w:type="dxa"/>
            </w:tcMar>
            <w:vAlign w:val="center"/>
          </w:tcPr>
          <w:p>
            <w:pPr>
              <w:widowControl/>
              <w:wordWrap w:val="0"/>
              <w:spacing w:line="280" w:lineRule="exact"/>
              <w:jc w:val="center"/>
              <w:rPr>
                <w:rFonts w:hint="eastAsia" w:ascii="Times New Roman" w:hAnsi="Times New Roman" w:eastAsia="仿宋_GB2312" w:cs="仿宋_GB2312"/>
                <w:kern w:val="0"/>
                <w:szCs w:val="21"/>
              </w:rPr>
            </w:pPr>
          </w:p>
        </w:tc>
        <w:tc>
          <w:tcPr>
            <w:tcW w:w="1402" w:type="dxa"/>
            <w:tcMar>
              <w:top w:w="0" w:type="dxa"/>
              <w:left w:w="108" w:type="dxa"/>
              <w:bottom w:w="0" w:type="dxa"/>
              <w:right w:w="108" w:type="dxa"/>
            </w:tcMar>
            <w:vAlign w:val="center"/>
          </w:tcPr>
          <w:p>
            <w:pPr>
              <w:spacing w:line="280" w:lineRule="exact"/>
              <w:ind w:firstLine="105" w:firstLineChars="50"/>
              <w:jc w:val="left"/>
              <w:rPr>
                <w:rFonts w:hint="eastAsia" w:ascii="Times New Roman" w:hAnsi="Times New Roman" w:eastAsia="仿宋_GB2312" w:cs="仿宋_GB2312"/>
                <w:kern w:val="0"/>
                <w:szCs w:val="21"/>
              </w:rPr>
            </w:pPr>
            <w:r>
              <w:rPr>
                <w:rFonts w:hint="eastAsia" w:ascii="Times New Roman" w:hAnsi="Times New Roman" w:eastAsia="仿宋_GB2312" w:cs="仿宋_GB2312"/>
                <w:kern w:val="0"/>
                <w:szCs w:val="21"/>
              </w:rPr>
              <w:t>教学管理</w:t>
            </w:r>
          </w:p>
        </w:tc>
        <w:tc>
          <w:tcPr>
            <w:tcW w:w="7377" w:type="dxa"/>
            <w:tcMar>
              <w:top w:w="0" w:type="dxa"/>
              <w:left w:w="108" w:type="dxa"/>
              <w:bottom w:w="0" w:type="dxa"/>
              <w:right w:w="108" w:type="dxa"/>
            </w:tcMar>
            <w:vAlign w:val="center"/>
          </w:tcPr>
          <w:p>
            <w:pPr>
              <w:spacing w:line="280" w:lineRule="exact"/>
              <w:jc w:val="left"/>
              <w:rPr>
                <w:rFonts w:hint="eastAsia" w:ascii="Times New Roman" w:hAnsi="Times New Roman" w:eastAsia="仿宋_GB2312" w:cs="仿宋_GB2312"/>
                <w:kern w:val="0"/>
                <w:szCs w:val="21"/>
              </w:rPr>
            </w:pPr>
            <w:r>
              <w:rPr>
                <w:rFonts w:hint="eastAsia" w:ascii="Times New Roman" w:hAnsi="Times New Roman" w:eastAsia="仿宋_GB2312" w:cs="仿宋_GB2312"/>
                <w:kern w:val="0"/>
                <w:szCs w:val="21"/>
              </w:rPr>
              <w:t>教学管理有计划、有内容、有记录、有考核，专兼职师资配备合理。酌情得分，最多得5分。（附教学计划、管理制度及执行情况）</w:t>
            </w:r>
          </w:p>
        </w:tc>
        <w:tc>
          <w:tcPr>
            <w:tcW w:w="703" w:type="dxa"/>
            <w:tcMar>
              <w:top w:w="0" w:type="dxa"/>
              <w:left w:w="108" w:type="dxa"/>
              <w:bottom w:w="0" w:type="dxa"/>
              <w:right w:w="108" w:type="dxa"/>
            </w:tcMar>
            <w:vAlign w:val="center"/>
          </w:tcPr>
          <w:p>
            <w:pPr>
              <w:widowControl/>
              <w:wordWrap w:val="0"/>
              <w:spacing w:line="280" w:lineRule="exact"/>
              <w:jc w:val="center"/>
              <w:rPr>
                <w:rFonts w:hint="eastAsia" w:ascii="Times New Roman" w:hAnsi="Times New Roman" w:eastAsia="仿宋_GB2312" w:cs="仿宋_GB2312"/>
                <w:kern w:val="0"/>
                <w:szCs w:val="21"/>
              </w:rPr>
            </w:pPr>
            <w:r>
              <w:rPr>
                <w:rFonts w:hint="eastAsia" w:ascii="Times New Roman" w:hAnsi="Times New Roman" w:eastAsia="仿宋_GB2312" w:cs="仿宋_GB2312"/>
                <w:kern w:val="0"/>
                <w:szCs w:val="21"/>
              </w:rPr>
              <w:t>5</w:t>
            </w:r>
          </w:p>
        </w:tc>
        <w:tc>
          <w:tcPr>
            <w:tcW w:w="850" w:type="dxa"/>
            <w:tcMar>
              <w:top w:w="0" w:type="dxa"/>
              <w:left w:w="108" w:type="dxa"/>
              <w:bottom w:w="0" w:type="dxa"/>
              <w:right w:w="108" w:type="dxa"/>
            </w:tcMar>
            <w:vAlign w:val="center"/>
          </w:tcPr>
          <w:p>
            <w:pPr>
              <w:widowControl/>
              <w:wordWrap w:val="0"/>
              <w:spacing w:line="280" w:lineRule="exact"/>
              <w:jc w:val="center"/>
              <w:rPr>
                <w:rFonts w:hint="eastAsia" w:ascii="Times New Roman" w:hAnsi="Times New Roman" w:eastAsia="仿宋_GB2312" w:cs="仿宋_GB2312"/>
                <w:kern w:val="0"/>
                <w:szCs w:val="21"/>
              </w:rPr>
            </w:pPr>
          </w:p>
        </w:tc>
        <w:tc>
          <w:tcPr>
            <w:tcW w:w="887" w:type="dxa"/>
            <w:tcMar>
              <w:top w:w="0" w:type="dxa"/>
              <w:left w:w="108" w:type="dxa"/>
              <w:bottom w:w="0" w:type="dxa"/>
              <w:right w:w="108" w:type="dxa"/>
            </w:tcMar>
            <w:vAlign w:val="center"/>
          </w:tcPr>
          <w:p>
            <w:pPr>
              <w:widowControl/>
              <w:spacing w:line="280" w:lineRule="exact"/>
              <w:jc w:val="left"/>
              <w:rPr>
                <w:rFonts w:hint="eastAsia" w:ascii="Times New Roman" w:hAnsi="Times New Roman" w:eastAsia="仿宋_GB2312" w:cs="仿宋_GB2312"/>
                <w:kern w:val="0"/>
                <w:sz w:val="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39" w:hRule="atLeast"/>
        </w:trPr>
        <w:tc>
          <w:tcPr>
            <w:tcW w:w="652" w:type="dxa"/>
            <w:tcMar>
              <w:top w:w="0" w:type="dxa"/>
              <w:left w:w="108" w:type="dxa"/>
              <w:bottom w:w="0" w:type="dxa"/>
              <w:right w:w="108" w:type="dxa"/>
            </w:tcMar>
            <w:vAlign w:val="center"/>
          </w:tcPr>
          <w:p>
            <w:pPr>
              <w:widowControl/>
              <w:wordWrap w:val="0"/>
              <w:spacing w:line="280" w:lineRule="exact"/>
              <w:jc w:val="center"/>
              <w:rPr>
                <w:rFonts w:hint="eastAsia" w:ascii="Times New Roman" w:hAnsi="Times New Roman" w:eastAsia="仿宋_GB2312" w:cs="仿宋_GB2312"/>
                <w:b/>
                <w:kern w:val="0"/>
                <w:szCs w:val="21"/>
              </w:rPr>
            </w:pPr>
            <w:r>
              <w:rPr>
                <w:rFonts w:hint="eastAsia" w:ascii="Times New Roman" w:hAnsi="Times New Roman" w:eastAsia="仿宋_GB2312" w:cs="仿宋_GB2312"/>
                <w:b/>
                <w:kern w:val="0"/>
                <w:szCs w:val="21"/>
              </w:rPr>
              <w:t>序号</w:t>
            </w:r>
          </w:p>
        </w:tc>
        <w:tc>
          <w:tcPr>
            <w:tcW w:w="1178" w:type="dxa"/>
            <w:tcMar>
              <w:top w:w="0" w:type="dxa"/>
              <w:left w:w="108" w:type="dxa"/>
              <w:bottom w:w="0" w:type="dxa"/>
              <w:right w:w="108" w:type="dxa"/>
            </w:tcMar>
            <w:vAlign w:val="center"/>
          </w:tcPr>
          <w:p>
            <w:pPr>
              <w:widowControl/>
              <w:wordWrap w:val="0"/>
              <w:spacing w:line="280" w:lineRule="exact"/>
              <w:jc w:val="center"/>
              <w:rPr>
                <w:rFonts w:hint="eastAsia" w:ascii="Times New Roman" w:hAnsi="Times New Roman" w:eastAsia="仿宋_GB2312" w:cs="仿宋_GB2312"/>
                <w:b/>
                <w:kern w:val="0"/>
                <w:szCs w:val="21"/>
              </w:rPr>
            </w:pPr>
            <w:r>
              <w:rPr>
                <w:rFonts w:hint="eastAsia" w:ascii="Times New Roman" w:hAnsi="Times New Roman" w:eastAsia="仿宋_GB2312" w:cs="仿宋_GB2312"/>
                <w:b/>
                <w:kern w:val="0"/>
                <w:szCs w:val="21"/>
              </w:rPr>
              <w:t>评估指标</w:t>
            </w:r>
          </w:p>
        </w:tc>
        <w:tc>
          <w:tcPr>
            <w:tcW w:w="1402" w:type="dxa"/>
            <w:tcMar>
              <w:top w:w="0" w:type="dxa"/>
              <w:left w:w="108" w:type="dxa"/>
              <w:bottom w:w="0" w:type="dxa"/>
              <w:right w:w="108" w:type="dxa"/>
            </w:tcMar>
            <w:vAlign w:val="center"/>
          </w:tcPr>
          <w:p>
            <w:pPr>
              <w:widowControl/>
              <w:wordWrap w:val="0"/>
              <w:spacing w:line="280" w:lineRule="exact"/>
              <w:jc w:val="center"/>
              <w:rPr>
                <w:rFonts w:hint="eastAsia" w:ascii="Times New Roman" w:hAnsi="Times New Roman" w:eastAsia="仿宋_GB2312" w:cs="仿宋_GB2312"/>
                <w:b/>
                <w:kern w:val="0"/>
                <w:szCs w:val="21"/>
              </w:rPr>
            </w:pPr>
            <w:r>
              <w:rPr>
                <w:rFonts w:hint="eastAsia" w:ascii="Times New Roman" w:hAnsi="Times New Roman" w:eastAsia="仿宋_GB2312" w:cs="仿宋_GB2312"/>
                <w:b/>
                <w:kern w:val="0"/>
                <w:szCs w:val="21"/>
              </w:rPr>
              <w:t>指标内涵</w:t>
            </w:r>
          </w:p>
        </w:tc>
        <w:tc>
          <w:tcPr>
            <w:tcW w:w="7377" w:type="dxa"/>
            <w:tcMar>
              <w:top w:w="0" w:type="dxa"/>
              <w:left w:w="108" w:type="dxa"/>
              <w:bottom w:w="0" w:type="dxa"/>
              <w:right w:w="108" w:type="dxa"/>
            </w:tcMar>
            <w:vAlign w:val="center"/>
          </w:tcPr>
          <w:p>
            <w:pPr>
              <w:widowControl/>
              <w:wordWrap w:val="0"/>
              <w:spacing w:line="280" w:lineRule="exact"/>
              <w:jc w:val="center"/>
              <w:rPr>
                <w:rFonts w:hint="eastAsia" w:ascii="Times New Roman" w:hAnsi="Times New Roman" w:eastAsia="仿宋_GB2312" w:cs="仿宋_GB2312"/>
                <w:b/>
                <w:kern w:val="0"/>
                <w:szCs w:val="21"/>
              </w:rPr>
            </w:pPr>
            <w:r>
              <w:rPr>
                <w:rFonts w:hint="eastAsia" w:ascii="Times New Roman" w:hAnsi="Times New Roman" w:eastAsia="仿宋_GB2312" w:cs="仿宋_GB2312"/>
                <w:b/>
                <w:kern w:val="0"/>
                <w:szCs w:val="21"/>
              </w:rPr>
              <w:t>评估标准</w:t>
            </w:r>
          </w:p>
        </w:tc>
        <w:tc>
          <w:tcPr>
            <w:tcW w:w="703" w:type="dxa"/>
            <w:tcMar>
              <w:top w:w="0" w:type="dxa"/>
              <w:left w:w="108" w:type="dxa"/>
              <w:bottom w:w="0" w:type="dxa"/>
              <w:right w:w="108" w:type="dxa"/>
            </w:tcMar>
            <w:vAlign w:val="center"/>
          </w:tcPr>
          <w:p>
            <w:pPr>
              <w:widowControl/>
              <w:wordWrap w:val="0"/>
              <w:spacing w:line="280" w:lineRule="exact"/>
              <w:jc w:val="center"/>
              <w:rPr>
                <w:rFonts w:hint="eastAsia" w:ascii="Times New Roman" w:hAnsi="Times New Roman" w:eastAsia="仿宋_GB2312" w:cs="仿宋_GB2312"/>
                <w:b/>
                <w:kern w:val="0"/>
                <w:szCs w:val="21"/>
              </w:rPr>
            </w:pPr>
            <w:r>
              <w:rPr>
                <w:rFonts w:hint="eastAsia" w:ascii="Times New Roman" w:hAnsi="Times New Roman" w:eastAsia="仿宋_GB2312" w:cs="仿宋_GB2312"/>
                <w:b/>
                <w:kern w:val="0"/>
                <w:szCs w:val="21"/>
              </w:rPr>
              <w:t>分值</w:t>
            </w:r>
          </w:p>
        </w:tc>
        <w:tc>
          <w:tcPr>
            <w:tcW w:w="850" w:type="dxa"/>
            <w:tcMar>
              <w:top w:w="0" w:type="dxa"/>
              <w:left w:w="108" w:type="dxa"/>
              <w:bottom w:w="0" w:type="dxa"/>
              <w:right w:w="108" w:type="dxa"/>
            </w:tcMar>
            <w:vAlign w:val="center"/>
          </w:tcPr>
          <w:p>
            <w:pPr>
              <w:widowControl/>
              <w:wordWrap w:val="0"/>
              <w:spacing w:line="280" w:lineRule="exact"/>
              <w:jc w:val="center"/>
              <w:rPr>
                <w:rFonts w:hint="eastAsia" w:ascii="Times New Roman" w:hAnsi="Times New Roman" w:eastAsia="仿宋_GB2312" w:cs="仿宋_GB2312"/>
                <w:b/>
                <w:kern w:val="0"/>
                <w:szCs w:val="21"/>
              </w:rPr>
            </w:pPr>
            <w:r>
              <w:rPr>
                <w:rFonts w:hint="eastAsia" w:ascii="Times New Roman" w:hAnsi="Times New Roman" w:eastAsia="仿宋_GB2312" w:cs="仿宋_GB2312"/>
                <w:b/>
                <w:kern w:val="0"/>
                <w:szCs w:val="21"/>
              </w:rPr>
              <w:t>自评分</w:t>
            </w:r>
          </w:p>
        </w:tc>
        <w:tc>
          <w:tcPr>
            <w:tcW w:w="887" w:type="dxa"/>
            <w:tcMar>
              <w:top w:w="0" w:type="dxa"/>
              <w:left w:w="108" w:type="dxa"/>
              <w:bottom w:w="0" w:type="dxa"/>
              <w:right w:w="108" w:type="dxa"/>
            </w:tcMar>
            <w:vAlign w:val="center"/>
          </w:tcPr>
          <w:p>
            <w:pPr>
              <w:widowControl/>
              <w:wordWrap w:val="0"/>
              <w:spacing w:line="280" w:lineRule="exact"/>
              <w:jc w:val="center"/>
              <w:rPr>
                <w:rFonts w:hint="eastAsia" w:ascii="Times New Roman" w:hAnsi="Times New Roman" w:eastAsia="仿宋_GB2312" w:cs="仿宋_GB2312"/>
                <w:b/>
                <w:kern w:val="0"/>
                <w:szCs w:val="21"/>
              </w:rPr>
            </w:pPr>
            <w:r>
              <w:rPr>
                <w:rFonts w:hint="eastAsia" w:ascii="Times New Roman" w:hAnsi="Times New Roman" w:eastAsia="仿宋_GB2312" w:cs="仿宋_GB2312"/>
                <w:b/>
                <w:kern w:val="0"/>
                <w:szCs w:val="21"/>
              </w:rPr>
              <w:t>考核分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50" w:hRule="atLeast"/>
        </w:trPr>
        <w:tc>
          <w:tcPr>
            <w:tcW w:w="652" w:type="dxa"/>
            <w:tcMar>
              <w:top w:w="0" w:type="dxa"/>
              <w:left w:w="108" w:type="dxa"/>
              <w:bottom w:w="0" w:type="dxa"/>
              <w:right w:w="108" w:type="dxa"/>
            </w:tcMar>
            <w:vAlign w:val="center"/>
          </w:tcPr>
          <w:p>
            <w:pPr>
              <w:widowControl/>
              <w:wordWrap w:val="0"/>
              <w:spacing w:line="280" w:lineRule="exact"/>
              <w:jc w:val="center"/>
              <w:rPr>
                <w:rFonts w:hint="eastAsia" w:ascii="Times New Roman" w:hAnsi="Times New Roman" w:eastAsia="仿宋_GB2312" w:cs="仿宋_GB2312"/>
                <w:kern w:val="0"/>
                <w:szCs w:val="21"/>
              </w:rPr>
            </w:pPr>
            <w:r>
              <w:rPr>
                <w:rFonts w:hint="eastAsia" w:ascii="Times New Roman" w:hAnsi="Times New Roman" w:eastAsia="仿宋_GB2312" w:cs="仿宋_GB2312"/>
                <w:kern w:val="0"/>
                <w:szCs w:val="21"/>
              </w:rPr>
              <w:t>5</w:t>
            </w:r>
          </w:p>
        </w:tc>
        <w:tc>
          <w:tcPr>
            <w:tcW w:w="1178" w:type="dxa"/>
            <w:vMerge w:val="restart"/>
            <w:tcMar>
              <w:top w:w="0" w:type="dxa"/>
              <w:left w:w="108" w:type="dxa"/>
              <w:bottom w:w="0" w:type="dxa"/>
              <w:right w:w="108" w:type="dxa"/>
            </w:tcMar>
            <w:vAlign w:val="center"/>
          </w:tcPr>
          <w:p>
            <w:pPr>
              <w:adjustRightInd w:val="0"/>
              <w:snapToGrid w:val="0"/>
              <w:spacing w:line="280" w:lineRule="exact"/>
              <w:jc w:val="center"/>
              <w:rPr>
                <w:rFonts w:hint="eastAsia" w:ascii="Times New Roman" w:hAnsi="Times New Roman" w:eastAsia="仿宋_GB2312" w:cs="仿宋_GB2312"/>
                <w:kern w:val="0"/>
                <w:szCs w:val="21"/>
              </w:rPr>
            </w:pPr>
            <w:r>
              <w:rPr>
                <w:rFonts w:hint="eastAsia" w:ascii="Times New Roman" w:hAnsi="Times New Roman" w:eastAsia="仿宋_GB2312" w:cs="仿宋_GB2312"/>
                <w:kern w:val="0"/>
                <w:szCs w:val="21"/>
              </w:rPr>
              <w:t>培训业绩</w:t>
            </w:r>
          </w:p>
          <w:p>
            <w:pPr>
              <w:adjustRightInd w:val="0"/>
              <w:snapToGrid w:val="0"/>
              <w:spacing w:line="280" w:lineRule="exact"/>
              <w:jc w:val="center"/>
              <w:rPr>
                <w:rFonts w:hint="eastAsia" w:ascii="Times New Roman" w:hAnsi="Times New Roman" w:eastAsia="仿宋_GB2312" w:cs="仿宋_GB2312"/>
                <w:kern w:val="0"/>
                <w:szCs w:val="21"/>
              </w:rPr>
            </w:pPr>
          </w:p>
        </w:tc>
        <w:tc>
          <w:tcPr>
            <w:tcW w:w="1402" w:type="dxa"/>
            <w:tcMar>
              <w:top w:w="0" w:type="dxa"/>
              <w:left w:w="108" w:type="dxa"/>
              <w:bottom w:w="0" w:type="dxa"/>
              <w:right w:w="108" w:type="dxa"/>
            </w:tcMar>
            <w:vAlign w:val="center"/>
          </w:tcPr>
          <w:p>
            <w:pPr>
              <w:adjustRightInd w:val="0"/>
              <w:snapToGrid w:val="0"/>
              <w:spacing w:line="280" w:lineRule="exact"/>
              <w:rPr>
                <w:rFonts w:hint="eastAsia" w:ascii="Times New Roman" w:hAnsi="Times New Roman" w:eastAsia="仿宋_GB2312" w:cs="仿宋_GB2312"/>
                <w:kern w:val="0"/>
                <w:szCs w:val="21"/>
              </w:rPr>
            </w:pPr>
            <w:r>
              <w:rPr>
                <w:rFonts w:hint="eastAsia" w:ascii="Times New Roman" w:hAnsi="Times New Roman" w:eastAsia="仿宋_GB2312" w:cs="仿宋_GB2312"/>
                <w:kern w:val="0"/>
                <w:szCs w:val="21"/>
              </w:rPr>
              <w:t>企业内技能人才评价开展情况</w:t>
            </w:r>
          </w:p>
        </w:tc>
        <w:tc>
          <w:tcPr>
            <w:tcW w:w="7377" w:type="dxa"/>
            <w:tcMar>
              <w:top w:w="0" w:type="dxa"/>
              <w:left w:w="108" w:type="dxa"/>
              <w:bottom w:w="0" w:type="dxa"/>
              <w:right w:w="108" w:type="dxa"/>
            </w:tcMar>
            <w:vAlign w:val="center"/>
          </w:tcPr>
          <w:p>
            <w:pPr>
              <w:adjustRightInd w:val="0"/>
              <w:snapToGrid w:val="0"/>
              <w:spacing w:line="280" w:lineRule="exact"/>
              <w:rPr>
                <w:rFonts w:hint="eastAsia" w:ascii="Times New Roman" w:hAnsi="Times New Roman" w:eastAsia="仿宋_GB2312" w:cs="仿宋_GB2312"/>
                <w:kern w:val="0"/>
                <w:szCs w:val="21"/>
              </w:rPr>
            </w:pPr>
            <w:r>
              <w:rPr>
                <w:rFonts w:hint="eastAsia" w:ascii="Times New Roman" w:hAnsi="Times New Roman" w:eastAsia="仿宋_GB2312" w:cs="仿宋_GB2312"/>
                <w:kern w:val="0"/>
                <w:szCs w:val="21"/>
              </w:rPr>
              <w:t>建立企业内技能人才评价工作制度，并组织实施的得2分，未实施的不得分；企业能按政策规定足额提取和使用职工教育培训经费，并确保60%以上用于企业一线职工的教育和培训，得3分，不满足不得分。（需提供相关证明材料）</w:t>
            </w:r>
          </w:p>
        </w:tc>
        <w:tc>
          <w:tcPr>
            <w:tcW w:w="703" w:type="dxa"/>
            <w:tcMar>
              <w:top w:w="0" w:type="dxa"/>
              <w:left w:w="108" w:type="dxa"/>
              <w:bottom w:w="0" w:type="dxa"/>
              <w:right w:w="108" w:type="dxa"/>
            </w:tcMar>
            <w:vAlign w:val="center"/>
          </w:tcPr>
          <w:p>
            <w:pPr>
              <w:widowControl/>
              <w:wordWrap w:val="0"/>
              <w:spacing w:line="280" w:lineRule="exact"/>
              <w:jc w:val="center"/>
              <w:rPr>
                <w:rFonts w:hint="eastAsia" w:ascii="Times New Roman" w:hAnsi="Times New Roman" w:eastAsia="仿宋_GB2312" w:cs="仿宋_GB2312"/>
                <w:kern w:val="0"/>
                <w:szCs w:val="21"/>
              </w:rPr>
            </w:pPr>
            <w:r>
              <w:rPr>
                <w:rFonts w:hint="eastAsia" w:ascii="Times New Roman" w:hAnsi="Times New Roman" w:eastAsia="仿宋_GB2312" w:cs="仿宋_GB2312"/>
                <w:kern w:val="0"/>
                <w:szCs w:val="21"/>
              </w:rPr>
              <w:t>5</w:t>
            </w:r>
          </w:p>
        </w:tc>
        <w:tc>
          <w:tcPr>
            <w:tcW w:w="850" w:type="dxa"/>
            <w:tcMar>
              <w:top w:w="0" w:type="dxa"/>
              <w:left w:w="108" w:type="dxa"/>
              <w:bottom w:w="0" w:type="dxa"/>
              <w:right w:w="108" w:type="dxa"/>
            </w:tcMar>
            <w:vAlign w:val="center"/>
          </w:tcPr>
          <w:p>
            <w:pPr>
              <w:widowControl/>
              <w:wordWrap w:val="0"/>
              <w:spacing w:line="280" w:lineRule="exact"/>
              <w:jc w:val="center"/>
              <w:rPr>
                <w:rFonts w:hint="eastAsia" w:ascii="Times New Roman" w:hAnsi="Times New Roman" w:eastAsia="仿宋_GB2312" w:cs="仿宋_GB2312"/>
                <w:kern w:val="0"/>
                <w:szCs w:val="21"/>
              </w:rPr>
            </w:pPr>
          </w:p>
        </w:tc>
        <w:tc>
          <w:tcPr>
            <w:tcW w:w="887" w:type="dxa"/>
            <w:tcMar>
              <w:top w:w="0" w:type="dxa"/>
              <w:left w:w="108" w:type="dxa"/>
              <w:bottom w:w="0" w:type="dxa"/>
              <w:right w:w="108" w:type="dxa"/>
            </w:tcMar>
            <w:vAlign w:val="center"/>
          </w:tcPr>
          <w:p>
            <w:pPr>
              <w:widowControl/>
              <w:spacing w:line="280" w:lineRule="exact"/>
              <w:jc w:val="left"/>
              <w:rPr>
                <w:rFonts w:hint="eastAsia" w:ascii="Times New Roman" w:hAnsi="Times New Roman" w:eastAsia="仿宋_GB2312" w:cs="仿宋_GB2312"/>
                <w:kern w:val="0"/>
                <w:sz w:val="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94" w:hRule="atLeast"/>
        </w:trPr>
        <w:tc>
          <w:tcPr>
            <w:tcW w:w="652" w:type="dxa"/>
            <w:tcMar>
              <w:top w:w="0" w:type="dxa"/>
              <w:left w:w="108" w:type="dxa"/>
              <w:bottom w:w="0" w:type="dxa"/>
              <w:right w:w="108" w:type="dxa"/>
            </w:tcMar>
            <w:vAlign w:val="center"/>
          </w:tcPr>
          <w:p>
            <w:pPr>
              <w:widowControl/>
              <w:wordWrap w:val="0"/>
              <w:spacing w:line="280" w:lineRule="exact"/>
              <w:jc w:val="center"/>
              <w:rPr>
                <w:rFonts w:hint="eastAsia" w:ascii="Times New Roman" w:hAnsi="Times New Roman" w:eastAsia="仿宋_GB2312" w:cs="仿宋_GB2312"/>
                <w:kern w:val="0"/>
                <w:szCs w:val="21"/>
              </w:rPr>
            </w:pPr>
            <w:r>
              <w:rPr>
                <w:rFonts w:hint="eastAsia" w:ascii="Times New Roman" w:hAnsi="Times New Roman" w:eastAsia="仿宋_GB2312" w:cs="仿宋_GB2312"/>
                <w:kern w:val="0"/>
                <w:szCs w:val="21"/>
              </w:rPr>
              <w:t>6</w:t>
            </w:r>
          </w:p>
        </w:tc>
        <w:tc>
          <w:tcPr>
            <w:tcW w:w="1178" w:type="dxa"/>
            <w:vMerge w:val="continue"/>
            <w:tcMar>
              <w:top w:w="0" w:type="dxa"/>
              <w:left w:w="108" w:type="dxa"/>
              <w:bottom w:w="0" w:type="dxa"/>
              <w:right w:w="108" w:type="dxa"/>
            </w:tcMar>
            <w:vAlign w:val="center"/>
          </w:tcPr>
          <w:p>
            <w:pPr>
              <w:adjustRightInd w:val="0"/>
              <w:snapToGrid w:val="0"/>
              <w:spacing w:line="280" w:lineRule="exact"/>
              <w:jc w:val="center"/>
              <w:rPr>
                <w:rFonts w:hint="eastAsia" w:ascii="Times New Roman" w:hAnsi="Times New Roman" w:eastAsia="仿宋_GB2312" w:cs="仿宋_GB2312"/>
                <w:kern w:val="0"/>
                <w:szCs w:val="21"/>
              </w:rPr>
            </w:pPr>
          </w:p>
        </w:tc>
        <w:tc>
          <w:tcPr>
            <w:tcW w:w="1402" w:type="dxa"/>
            <w:tcMar>
              <w:top w:w="0" w:type="dxa"/>
              <w:left w:w="108" w:type="dxa"/>
              <w:bottom w:w="0" w:type="dxa"/>
              <w:right w:w="108" w:type="dxa"/>
            </w:tcMar>
            <w:vAlign w:val="center"/>
          </w:tcPr>
          <w:p>
            <w:pPr>
              <w:wordWrap w:val="0"/>
              <w:spacing w:line="280" w:lineRule="exact"/>
              <w:jc w:val="center"/>
              <w:rPr>
                <w:rFonts w:hint="eastAsia" w:ascii="Times New Roman" w:hAnsi="Times New Roman" w:eastAsia="仿宋_GB2312" w:cs="仿宋_GB2312"/>
                <w:kern w:val="0"/>
                <w:szCs w:val="21"/>
              </w:rPr>
            </w:pPr>
            <w:r>
              <w:rPr>
                <w:rFonts w:hint="eastAsia" w:ascii="Times New Roman" w:hAnsi="Times New Roman" w:eastAsia="仿宋_GB2312" w:cs="仿宋_GB2312"/>
                <w:kern w:val="0"/>
                <w:szCs w:val="21"/>
              </w:rPr>
              <w:t>培训效果</w:t>
            </w:r>
          </w:p>
        </w:tc>
        <w:tc>
          <w:tcPr>
            <w:tcW w:w="7377" w:type="dxa"/>
            <w:tcMar>
              <w:top w:w="0" w:type="dxa"/>
              <w:left w:w="108" w:type="dxa"/>
              <w:bottom w:w="0" w:type="dxa"/>
              <w:right w:w="108" w:type="dxa"/>
            </w:tcMar>
            <w:vAlign w:val="center"/>
          </w:tcPr>
          <w:p>
            <w:pPr>
              <w:adjustRightInd w:val="0"/>
              <w:snapToGrid w:val="0"/>
              <w:spacing w:line="280" w:lineRule="exact"/>
              <w:rPr>
                <w:rFonts w:hint="eastAsia" w:ascii="Times New Roman" w:hAnsi="Times New Roman" w:eastAsia="仿宋_GB2312" w:cs="仿宋_GB2312"/>
                <w:kern w:val="0"/>
                <w:szCs w:val="21"/>
              </w:rPr>
            </w:pPr>
            <w:r>
              <w:rPr>
                <w:rFonts w:hint="eastAsia" w:ascii="Times New Roman" w:hAnsi="Times New Roman" w:eastAsia="仿宋_GB2312" w:cs="仿宋_GB2312"/>
                <w:kern w:val="0"/>
                <w:szCs w:val="21"/>
              </w:rPr>
              <w:t>企业培训基地年培训职业（工种）必须在</w:t>
            </w:r>
            <w:r>
              <w:rPr>
                <w:rFonts w:hint="eastAsia" w:ascii="Times New Roman" w:hAnsi="Times New Roman" w:eastAsia="仿宋_GB2312" w:cs="仿宋_GB2312"/>
                <w:kern w:val="0"/>
                <w:szCs w:val="21"/>
                <w:lang w:val="en-US" w:eastAsia="zh-CN"/>
              </w:rPr>
              <w:t>5</w:t>
            </w:r>
            <w:r>
              <w:rPr>
                <w:rFonts w:hint="eastAsia" w:ascii="Times New Roman" w:hAnsi="Times New Roman" w:eastAsia="仿宋_GB2312" w:cs="仿宋_GB2312"/>
                <w:kern w:val="0"/>
                <w:szCs w:val="21"/>
              </w:rPr>
              <w:t>个以上，</w:t>
            </w:r>
            <w:r>
              <w:rPr>
                <w:rFonts w:hint="eastAsia" w:ascii="Times New Roman" w:hAnsi="Times New Roman" w:eastAsia="仿宋_GB2312" w:cs="仿宋_GB2312"/>
              </w:rPr>
              <w:t>其中新区急需工种不少于2个，</w:t>
            </w:r>
            <w:r>
              <w:rPr>
                <w:rFonts w:hint="eastAsia" w:ascii="Times New Roman" w:hAnsi="Times New Roman" w:eastAsia="仿宋_GB2312" w:cs="仿宋_GB2312"/>
                <w:kern w:val="0"/>
                <w:szCs w:val="21"/>
              </w:rPr>
              <w:t>年对内对外开展职业技能培训不少于1500人，其中年培训高级工及以上高技能人才300人以上，且考取证率不低于80%，20分，有一项不符合不得分。（需提供需提供上年度或当年培训办班情况表、考取证人员花名册）</w:t>
            </w:r>
          </w:p>
        </w:tc>
        <w:tc>
          <w:tcPr>
            <w:tcW w:w="703" w:type="dxa"/>
            <w:tcMar>
              <w:top w:w="0" w:type="dxa"/>
              <w:left w:w="108" w:type="dxa"/>
              <w:bottom w:w="0" w:type="dxa"/>
              <w:right w:w="108" w:type="dxa"/>
            </w:tcMar>
            <w:vAlign w:val="center"/>
          </w:tcPr>
          <w:p>
            <w:pPr>
              <w:widowControl/>
              <w:wordWrap w:val="0"/>
              <w:spacing w:line="280" w:lineRule="exact"/>
              <w:jc w:val="center"/>
              <w:rPr>
                <w:rFonts w:hint="eastAsia" w:ascii="Times New Roman" w:hAnsi="Times New Roman" w:eastAsia="仿宋_GB2312" w:cs="仿宋_GB2312"/>
                <w:kern w:val="0"/>
                <w:szCs w:val="21"/>
              </w:rPr>
            </w:pPr>
            <w:r>
              <w:rPr>
                <w:rFonts w:hint="eastAsia" w:ascii="Times New Roman" w:hAnsi="Times New Roman" w:eastAsia="仿宋_GB2312" w:cs="仿宋_GB2312"/>
                <w:kern w:val="0"/>
                <w:szCs w:val="21"/>
              </w:rPr>
              <w:t>20</w:t>
            </w:r>
          </w:p>
        </w:tc>
        <w:tc>
          <w:tcPr>
            <w:tcW w:w="850" w:type="dxa"/>
            <w:tcMar>
              <w:top w:w="0" w:type="dxa"/>
              <w:left w:w="108" w:type="dxa"/>
              <w:bottom w:w="0" w:type="dxa"/>
              <w:right w:w="108" w:type="dxa"/>
            </w:tcMar>
            <w:vAlign w:val="center"/>
          </w:tcPr>
          <w:p>
            <w:pPr>
              <w:widowControl/>
              <w:wordWrap w:val="0"/>
              <w:spacing w:line="280" w:lineRule="exact"/>
              <w:jc w:val="center"/>
              <w:rPr>
                <w:rFonts w:hint="eastAsia" w:ascii="Times New Roman" w:hAnsi="Times New Roman" w:eastAsia="仿宋_GB2312" w:cs="仿宋_GB2312"/>
                <w:kern w:val="0"/>
                <w:szCs w:val="21"/>
              </w:rPr>
            </w:pPr>
          </w:p>
        </w:tc>
        <w:tc>
          <w:tcPr>
            <w:tcW w:w="887" w:type="dxa"/>
            <w:tcMar>
              <w:top w:w="0" w:type="dxa"/>
              <w:left w:w="108" w:type="dxa"/>
              <w:bottom w:w="0" w:type="dxa"/>
              <w:right w:w="108" w:type="dxa"/>
            </w:tcMar>
            <w:vAlign w:val="center"/>
          </w:tcPr>
          <w:p>
            <w:pPr>
              <w:widowControl/>
              <w:spacing w:line="280" w:lineRule="exact"/>
              <w:jc w:val="left"/>
              <w:rPr>
                <w:rFonts w:hint="eastAsia" w:ascii="Times New Roman" w:hAnsi="Times New Roman" w:eastAsia="仿宋_GB2312" w:cs="仿宋_GB2312"/>
                <w:kern w:val="0"/>
                <w:sz w:val="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trPr>
        <w:tc>
          <w:tcPr>
            <w:tcW w:w="652" w:type="dxa"/>
            <w:tcMar>
              <w:top w:w="0" w:type="dxa"/>
              <w:left w:w="108" w:type="dxa"/>
              <w:bottom w:w="0" w:type="dxa"/>
              <w:right w:w="108" w:type="dxa"/>
            </w:tcMar>
            <w:vAlign w:val="center"/>
          </w:tcPr>
          <w:p>
            <w:pPr>
              <w:widowControl/>
              <w:wordWrap w:val="0"/>
              <w:spacing w:line="280" w:lineRule="exact"/>
              <w:jc w:val="center"/>
              <w:rPr>
                <w:rFonts w:hint="eastAsia" w:ascii="Times New Roman" w:hAnsi="Times New Roman" w:eastAsia="仿宋_GB2312" w:cs="仿宋_GB2312"/>
                <w:kern w:val="0"/>
                <w:szCs w:val="21"/>
              </w:rPr>
            </w:pPr>
            <w:r>
              <w:rPr>
                <w:rFonts w:hint="eastAsia" w:ascii="Times New Roman" w:hAnsi="Times New Roman" w:eastAsia="仿宋_GB2312" w:cs="仿宋_GB2312"/>
                <w:kern w:val="0"/>
                <w:szCs w:val="21"/>
              </w:rPr>
              <w:t>7</w:t>
            </w:r>
          </w:p>
        </w:tc>
        <w:tc>
          <w:tcPr>
            <w:tcW w:w="1178" w:type="dxa"/>
            <w:vMerge w:val="restart"/>
            <w:tcMar>
              <w:top w:w="0" w:type="dxa"/>
              <w:left w:w="108" w:type="dxa"/>
              <w:bottom w:w="0" w:type="dxa"/>
              <w:right w:w="108" w:type="dxa"/>
            </w:tcMar>
            <w:vAlign w:val="center"/>
          </w:tcPr>
          <w:p>
            <w:pPr>
              <w:adjustRightInd w:val="0"/>
              <w:snapToGrid w:val="0"/>
              <w:spacing w:line="280" w:lineRule="exact"/>
              <w:jc w:val="center"/>
              <w:rPr>
                <w:rFonts w:hint="eastAsia" w:ascii="Times New Roman" w:hAnsi="Times New Roman" w:eastAsia="仿宋_GB2312" w:cs="仿宋_GB2312"/>
                <w:kern w:val="0"/>
                <w:szCs w:val="21"/>
              </w:rPr>
            </w:pPr>
            <w:r>
              <w:rPr>
                <w:rFonts w:hint="eastAsia" w:ascii="Times New Roman" w:hAnsi="Times New Roman" w:eastAsia="仿宋_GB2312" w:cs="仿宋_GB2312"/>
                <w:kern w:val="0"/>
                <w:szCs w:val="21"/>
              </w:rPr>
              <w:t>示范作用</w:t>
            </w:r>
          </w:p>
          <w:p>
            <w:pPr>
              <w:adjustRightInd w:val="0"/>
              <w:snapToGrid w:val="0"/>
              <w:spacing w:line="280" w:lineRule="exact"/>
              <w:jc w:val="center"/>
              <w:rPr>
                <w:rFonts w:hint="eastAsia" w:ascii="Times New Roman" w:hAnsi="Times New Roman" w:eastAsia="仿宋_GB2312" w:cs="仿宋_GB2312"/>
                <w:kern w:val="0"/>
                <w:szCs w:val="21"/>
              </w:rPr>
            </w:pPr>
          </w:p>
        </w:tc>
        <w:tc>
          <w:tcPr>
            <w:tcW w:w="1402" w:type="dxa"/>
            <w:tcMar>
              <w:top w:w="0" w:type="dxa"/>
              <w:left w:w="108" w:type="dxa"/>
              <w:bottom w:w="0" w:type="dxa"/>
              <w:right w:w="108" w:type="dxa"/>
            </w:tcMar>
            <w:vAlign w:val="center"/>
          </w:tcPr>
          <w:p>
            <w:pPr>
              <w:adjustRightInd w:val="0"/>
              <w:snapToGrid w:val="0"/>
              <w:spacing w:line="280" w:lineRule="exact"/>
              <w:rPr>
                <w:rFonts w:hint="eastAsia" w:ascii="Times New Roman" w:hAnsi="Times New Roman" w:eastAsia="仿宋_GB2312" w:cs="仿宋_GB2312"/>
                <w:kern w:val="0"/>
                <w:szCs w:val="21"/>
              </w:rPr>
            </w:pPr>
            <w:r>
              <w:rPr>
                <w:rFonts w:hint="eastAsia" w:ascii="Times New Roman" w:hAnsi="Times New Roman" w:eastAsia="仿宋_GB2312" w:cs="仿宋_GB2312"/>
                <w:kern w:val="0"/>
                <w:szCs w:val="21"/>
              </w:rPr>
              <w:t>技能人才培养、激励机制</w:t>
            </w:r>
          </w:p>
        </w:tc>
        <w:tc>
          <w:tcPr>
            <w:tcW w:w="7377" w:type="dxa"/>
            <w:tcMar>
              <w:top w:w="0" w:type="dxa"/>
              <w:left w:w="108" w:type="dxa"/>
              <w:bottom w:w="0" w:type="dxa"/>
              <w:right w:w="108" w:type="dxa"/>
            </w:tcMar>
            <w:vAlign w:val="center"/>
          </w:tcPr>
          <w:p>
            <w:pPr>
              <w:adjustRightInd w:val="0"/>
              <w:snapToGrid w:val="0"/>
              <w:spacing w:line="280" w:lineRule="exact"/>
              <w:rPr>
                <w:rFonts w:hint="eastAsia" w:ascii="Times New Roman" w:hAnsi="Times New Roman" w:eastAsia="仿宋_GB2312" w:cs="仿宋_GB2312"/>
                <w:kern w:val="0"/>
                <w:szCs w:val="21"/>
              </w:rPr>
            </w:pPr>
            <w:r>
              <w:rPr>
                <w:rFonts w:hint="eastAsia" w:ascii="Times New Roman" w:hAnsi="Times New Roman" w:eastAsia="仿宋_GB2312" w:cs="仿宋_GB2312"/>
                <w:kern w:val="0"/>
                <w:szCs w:val="21"/>
              </w:rPr>
              <w:t>1.建立技能带头人、名师带徒制度或在关键岗位设立“首席技师”和建立“技能大师工作室”的得5分；</w:t>
            </w:r>
          </w:p>
          <w:p>
            <w:pPr>
              <w:adjustRightInd w:val="0"/>
              <w:snapToGrid w:val="0"/>
              <w:spacing w:line="280" w:lineRule="exact"/>
              <w:rPr>
                <w:rFonts w:hint="eastAsia" w:ascii="Times New Roman" w:hAnsi="Times New Roman" w:eastAsia="仿宋_GB2312" w:cs="仿宋_GB2312"/>
                <w:kern w:val="0"/>
                <w:szCs w:val="21"/>
              </w:rPr>
            </w:pPr>
            <w:r>
              <w:rPr>
                <w:rFonts w:hint="eastAsia" w:ascii="Times New Roman" w:hAnsi="Times New Roman" w:eastAsia="仿宋_GB2312" w:cs="仿宋_GB2312"/>
                <w:kern w:val="0"/>
                <w:szCs w:val="21"/>
              </w:rPr>
              <w:t>2.建立技能人才岗位津贴制度和高技能人才培训、休假、出国进修、健康体检等鼓励办法的，得2分。（以上均需提供相关证明材料）</w:t>
            </w:r>
          </w:p>
        </w:tc>
        <w:tc>
          <w:tcPr>
            <w:tcW w:w="703" w:type="dxa"/>
            <w:tcMar>
              <w:top w:w="0" w:type="dxa"/>
              <w:left w:w="108" w:type="dxa"/>
              <w:bottom w:w="0" w:type="dxa"/>
              <w:right w:w="108" w:type="dxa"/>
            </w:tcMar>
            <w:vAlign w:val="center"/>
          </w:tcPr>
          <w:p>
            <w:pPr>
              <w:widowControl/>
              <w:wordWrap w:val="0"/>
              <w:spacing w:line="280" w:lineRule="exact"/>
              <w:jc w:val="center"/>
              <w:rPr>
                <w:rFonts w:hint="eastAsia" w:ascii="Times New Roman" w:hAnsi="Times New Roman" w:eastAsia="仿宋_GB2312" w:cs="仿宋_GB2312"/>
                <w:kern w:val="0"/>
                <w:szCs w:val="21"/>
              </w:rPr>
            </w:pPr>
            <w:r>
              <w:rPr>
                <w:rFonts w:hint="eastAsia" w:ascii="Times New Roman" w:hAnsi="Times New Roman" w:eastAsia="仿宋_GB2312" w:cs="仿宋_GB2312"/>
                <w:kern w:val="0"/>
                <w:szCs w:val="21"/>
              </w:rPr>
              <w:t>7</w:t>
            </w:r>
          </w:p>
        </w:tc>
        <w:tc>
          <w:tcPr>
            <w:tcW w:w="850" w:type="dxa"/>
            <w:tcMar>
              <w:top w:w="0" w:type="dxa"/>
              <w:left w:w="108" w:type="dxa"/>
              <w:bottom w:w="0" w:type="dxa"/>
              <w:right w:w="108" w:type="dxa"/>
            </w:tcMar>
            <w:vAlign w:val="center"/>
          </w:tcPr>
          <w:p>
            <w:pPr>
              <w:widowControl/>
              <w:wordWrap w:val="0"/>
              <w:spacing w:line="280" w:lineRule="exact"/>
              <w:jc w:val="center"/>
              <w:rPr>
                <w:rFonts w:hint="eastAsia" w:ascii="Times New Roman" w:hAnsi="Times New Roman" w:eastAsia="仿宋_GB2312" w:cs="仿宋_GB2312"/>
                <w:kern w:val="0"/>
                <w:szCs w:val="21"/>
              </w:rPr>
            </w:pPr>
          </w:p>
        </w:tc>
        <w:tc>
          <w:tcPr>
            <w:tcW w:w="887" w:type="dxa"/>
            <w:tcMar>
              <w:top w:w="0" w:type="dxa"/>
              <w:left w:w="108" w:type="dxa"/>
              <w:bottom w:w="0" w:type="dxa"/>
              <w:right w:w="108" w:type="dxa"/>
            </w:tcMar>
            <w:vAlign w:val="center"/>
          </w:tcPr>
          <w:p>
            <w:pPr>
              <w:widowControl/>
              <w:spacing w:line="280" w:lineRule="exact"/>
              <w:jc w:val="left"/>
              <w:rPr>
                <w:rFonts w:hint="eastAsia" w:ascii="Times New Roman" w:hAnsi="Times New Roman" w:eastAsia="仿宋_GB2312" w:cs="仿宋_GB2312"/>
                <w:kern w:val="0"/>
                <w:sz w:val="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34" w:hRule="atLeast"/>
        </w:trPr>
        <w:tc>
          <w:tcPr>
            <w:tcW w:w="652" w:type="dxa"/>
            <w:tcMar>
              <w:top w:w="0" w:type="dxa"/>
              <w:left w:w="108" w:type="dxa"/>
              <w:bottom w:w="0" w:type="dxa"/>
              <w:right w:w="108" w:type="dxa"/>
            </w:tcMar>
            <w:vAlign w:val="center"/>
          </w:tcPr>
          <w:p>
            <w:pPr>
              <w:widowControl/>
              <w:wordWrap w:val="0"/>
              <w:spacing w:line="280" w:lineRule="exact"/>
              <w:jc w:val="center"/>
              <w:rPr>
                <w:rFonts w:hint="eastAsia" w:ascii="Times New Roman" w:hAnsi="Times New Roman" w:eastAsia="仿宋_GB2312" w:cs="仿宋_GB2312"/>
                <w:kern w:val="0"/>
                <w:szCs w:val="21"/>
              </w:rPr>
            </w:pPr>
            <w:r>
              <w:rPr>
                <w:rFonts w:hint="eastAsia" w:ascii="Times New Roman" w:hAnsi="Times New Roman" w:eastAsia="仿宋_GB2312" w:cs="仿宋_GB2312"/>
                <w:kern w:val="0"/>
                <w:szCs w:val="21"/>
              </w:rPr>
              <w:t>8</w:t>
            </w:r>
          </w:p>
        </w:tc>
        <w:tc>
          <w:tcPr>
            <w:tcW w:w="1178" w:type="dxa"/>
            <w:vMerge w:val="continue"/>
            <w:tcMar>
              <w:top w:w="0" w:type="dxa"/>
              <w:left w:w="108" w:type="dxa"/>
              <w:bottom w:w="0" w:type="dxa"/>
              <w:right w:w="108" w:type="dxa"/>
            </w:tcMar>
            <w:vAlign w:val="center"/>
          </w:tcPr>
          <w:p>
            <w:pPr>
              <w:widowControl/>
              <w:spacing w:line="280" w:lineRule="exact"/>
              <w:jc w:val="center"/>
              <w:rPr>
                <w:rFonts w:hint="eastAsia" w:ascii="Times New Roman" w:hAnsi="Times New Roman" w:eastAsia="仿宋_GB2312" w:cs="仿宋_GB2312"/>
                <w:kern w:val="0"/>
                <w:szCs w:val="21"/>
              </w:rPr>
            </w:pPr>
          </w:p>
        </w:tc>
        <w:tc>
          <w:tcPr>
            <w:tcW w:w="1402" w:type="dxa"/>
            <w:tcMar>
              <w:top w:w="0" w:type="dxa"/>
              <w:left w:w="108" w:type="dxa"/>
              <w:bottom w:w="0" w:type="dxa"/>
              <w:right w:w="108" w:type="dxa"/>
            </w:tcMar>
            <w:vAlign w:val="center"/>
          </w:tcPr>
          <w:p>
            <w:pPr>
              <w:adjustRightInd w:val="0"/>
              <w:snapToGrid w:val="0"/>
              <w:spacing w:line="280" w:lineRule="exact"/>
              <w:rPr>
                <w:rFonts w:hint="eastAsia" w:ascii="Times New Roman" w:hAnsi="Times New Roman" w:eastAsia="仿宋_GB2312" w:cs="仿宋_GB2312"/>
                <w:kern w:val="0"/>
                <w:szCs w:val="21"/>
              </w:rPr>
            </w:pPr>
            <w:r>
              <w:rPr>
                <w:rFonts w:hint="eastAsia" w:ascii="Times New Roman" w:hAnsi="Times New Roman" w:eastAsia="仿宋_GB2312" w:cs="仿宋_GB2312"/>
                <w:kern w:val="0"/>
                <w:szCs w:val="21"/>
              </w:rPr>
              <w:t>职业技能竞赛</w:t>
            </w:r>
          </w:p>
        </w:tc>
        <w:tc>
          <w:tcPr>
            <w:tcW w:w="7377" w:type="dxa"/>
            <w:tcMar>
              <w:top w:w="0" w:type="dxa"/>
              <w:left w:w="108" w:type="dxa"/>
              <w:bottom w:w="0" w:type="dxa"/>
              <w:right w:w="108" w:type="dxa"/>
            </w:tcMar>
            <w:vAlign w:val="center"/>
          </w:tcPr>
          <w:p>
            <w:pPr>
              <w:adjustRightInd w:val="0"/>
              <w:snapToGrid w:val="0"/>
              <w:spacing w:line="280" w:lineRule="exact"/>
              <w:rPr>
                <w:rFonts w:hint="eastAsia" w:ascii="Times New Roman" w:hAnsi="Times New Roman" w:eastAsia="仿宋_GB2312" w:cs="仿宋_GB2312"/>
                <w:kern w:val="0"/>
                <w:szCs w:val="21"/>
              </w:rPr>
            </w:pPr>
            <w:r>
              <w:rPr>
                <w:rFonts w:hint="eastAsia" w:ascii="Times New Roman" w:hAnsi="Times New Roman" w:eastAsia="仿宋_GB2312" w:cs="仿宋_GB2312"/>
                <w:kern w:val="0"/>
                <w:szCs w:val="21"/>
              </w:rPr>
              <w:t>企业定期开展岗位练兵、技能比武、技能竞赛活动得3分。（以上均需提供竞赛活动相关证明材料）</w:t>
            </w:r>
          </w:p>
        </w:tc>
        <w:tc>
          <w:tcPr>
            <w:tcW w:w="703" w:type="dxa"/>
            <w:tcMar>
              <w:top w:w="0" w:type="dxa"/>
              <w:left w:w="108" w:type="dxa"/>
              <w:bottom w:w="0" w:type="dxa"/>
              <w:right w:w="108" w:type="dxa"/>
            </w:tcMar>
            <w:vAlign w:val="center"/>
          </w:tcPr>
          <w:p>
            <w:pPr>
              <w:widowControl/>
              <w:wordWrap w:val="0"/>
              <w:spacing w:line="280" w:lineRule="exact"/>
              <w:jc w:val="center"/>
              <w:rPr>
                <w:rFonts w:hint="eastAsia" w:ascii="Times New Roman" w:hAnsi="Times New Roman" w:eastAsia="仿宋_GB2312" w:cs="仿宋_GB2312"/>
                <w:kern w:val="0"/>
                <w:szCs w:val="21"/>
              </w:rPr>
            </w:pPr>
            <w:r>
              <w:rPr>
                <w:rFonts w:hint="eastAsia" w:ascii="Times New Roman" w:hAnsi="Times New Roman" w:eastAsia="仿宋_GB2312" w:cs="仿宋_GB2312"/>
                <w:kern w:val="0"/>
                <w:szCs w:val="21"/>
              </w:rPr>
              <w:t>3</w:t>
            </w:r>
          </w:p>
        </w:tc>
        <w:tc>
          <w:tcPr>
            <w:tcW w:w="850" w:type="dxa"/>
            <w:tcMar>
              <w:top w:w="0" w:type="dxa"/>
              <w:left w:w="108" w:type="dxa"/>
              <w:bottom w:w="0" w:type="dxa"/>
              <w:right w:w="108" w:type="dxa"/>
            </w:tcMar>
            <w:vAlign w:val="center"/>
          </w:tcPr>
          <w:p>
            <w:pPr>
              <w:widowControl/>
              <w:wordWrap w:val="0"/>
              <w:spacing w:line="280" w:lineRule="exact"/>
              <w:jc w:val="center"/>
              <w:rPr>
                <w:rFonts w:hint="eastAsia" w:ascii="Times New Roman" w:hAnsi="Times New Roman" w:eastAsia="仿宋_GB2312" w:cs="仿宋_GB2312"/>
                <w:kern w:val="0"/>
                <w:szCs w:val="21"/>
              </w:rPr>
            </w:pPr>
          </w:p>
        </w:tc>
        <w:tc>
          <w:tcPr>
            <w:tcW w:w="887" w:type="dxa"/>
            <w:tcMar>
              <w:top w:w="0" w:type="dxa"/>
              <w:left w:w="108" w:type="dxa"/>
              <w:bottom w:w="0" w:type="dxa"/>
              <w:right w:w="108" w:type="dxa"/>
            </w:tcMar>
            <w:vAlign w:val="center"/>
          </w:tcPr>
          <w:p>
            <w:pPr>
              <w:widowControl/>
              <w:spacing w:line="280" w:lineRule="exact"/>
              <w:jc w:val="left"/>
              <w:rPr>
                <w:rFonts w:hint="eastAsia" w:ascii="Times New Roman" w:hAnsi="Times New Roman" w:eastAsia="仿宋_GB2312" w:cs="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00" w:hRule="atLeast"/>
        </w:trPr>
        <w:tc>
          <w:tcPr>
            <w:tcW w:w="652" w:type="dxa"/>
            <w:tcMar>
              <w:top w:w="0" w:type="dxa"/>
              <w:left w:w="108" w:type="dxa"/>
              <w:bottom w:w="0" w:type="dxa"/>
              <w:right w:w="108" w:type="dxa"/>
            </w:tcMar>
            <w:vAlign w:val="center"/>
          </w:tcPr>
          <w:p>
            <w:pPr>
              <w:widowControl/>
              <w:spacing w:line="280" w:lineRule="exact"/>
              <w:jc w:val="center"/>
              <w:rPr>
                <w:rFonts w:hint="eastAsia" w:ascii="Times New Roman" w:hAnsi="Times New Roman" w:eastAsia="仿宋_GB2312" w:cs="仿宋_GB2312"/>
                <w:kern w:val="0"/>
                <w:szCs w:val="21"/>
              </w:rPr>
            </w:pPr>
            <w:r>
              <w:rPr>
                <w:rFonts w:hint="eastAsia" w:ascii="Times New Roman" w:hAnsi="Times New Roman" w:eastAsia="仿宋_GB2312" w:cs="仿宋_GB2312"/>
                <w:kern w:val="0"/>
                <w:szCs w:val="21"/>
              </w:rPr>
              <w:t>9</w:t>
            </w:r>
          </w:p>
        </w:tc>
        <w:tc>
          <w:tcPr>
            <w:tcW w:w="1178" w:type="dxa"/>
            <w:vMerge w:val="continue"/>
            <w:tcMar>
              <w:top w:w="0" w:type="dxa"/>
              <w:left w:w="108" w:type="dxa"/>
              <w:bottom w:w="0" w:type="dxa"/>
              <w:right w:w="108" w:type="dxa"/>
            </w:tcMar>
            <w:vAlign w:val="center"/>
          </w:tcPr>
          <w:p>
            <w:pPr>
              <w:widowControl/>
              <w:wordWrap w:val="0"/>
              <w:spacing w:line="280" w:lineRule="exact"/>
              <w:ind w:firstLine="211" w:firstLineChars="100"/>
              <w:jc w:val="center"/>
              <w:rPr>
                <w:rFonts w:hint="eastAsia" w:ascii="Times New Roman" w:hAnsi="Times New Roman" w:eastAsia="仿宋_GB2312" w:cs="仿宋_GB2312"/>
                <w:b/>
                <w:kern w:val="0"/>
                <w:szCs w:val="21"/>
              </w:rPr>
            </w:pPr>
          </w:p>
        </w:tc>
        <w:tc>
          <w:tcPr>
            <w:tcW w:w="1402" w:type="dxa"/>
            <w:tcMar>
              <w:top w:w="0" w:type="dxa"/>
              <w:left w:w="108" w:type="dxa"/>
              <w:bottom w:w="0" w:type="dxa"/>
              <w:right w:w="108" w:type="dxa"/>
            </w:tcMar>
            <w:vAlign w:val="center"/>
          </w:tcPr>
          <w:p>
            <w:pPr>
              <w:adjustRightInd w:val="0"/>
              <w:snapToGrid w:val="0"/>
              <w:spacing w:line="280" w:lineRule="exact"/>
              <w:rPr>
                <w:rFonts w:hint="eastAsia" w:ascii="Times New Roman" w:hAnsi="Times New Roman" w:eastAsia="仿宋_GB2312" w:cs="仿宋_GB2312"/>
                <w:kern w:val="0"/>
                <w:szCs w:val="21"/>
              </w:rPr>
            </w:pPr>
            <w:r>
              <w:rPr>
                <w:rFonts w:hint="eastAsia" w:ascii="Times New Roman" w:hAnsi="Times New Roman" w:eastAsia="仿宋_GB2312" w:cs="仿宋_GB2312"/>
                <w:kern w:val="0"/>
                <w:szCs w:val="21"/>
              </w:rPr>
              <w:t>项目产出</w:t>
            </w:r>
          </w:p>
        </w:tc>
        <w:tc>
          <w:tcPr>
            <w:tcW w:w="7377" w:type="dxa"/>
            <w:tcMar>
              <w:top w:w="0" w:type="dxa"/>
              <w:left w:w="108" w:type="dxa"/>
              <w:bottom w:w="0" w:type="dxa"/>
              <w:right w:w="108" w:type="dxa"/>
            </w:tcMar>
            <w:vAlign w:val="center"/>
          </w:tcPr>
          <w:p>
            <w:pPr>
              <w:adjustRightInd w:val="0"/>
              <w:snapToGrid w:val="0"/>
              <w:spacing w:line="280" w:lineRule="exact"/>
              <w:rPr>
                <w:rFonts w:hint="eastAsia" w:ascii="Times New Roman" w:hAnsi="Times New Roman" w:eastAsia="仿宋_GB2312" w:cs="仿宋_GB2312"/>
                <w:kern w:val="0"/>
                <w:szCs w:val="21"/>
              </w:rPr>
            </w:pPr>
            <w:r>
              <w:rPr>
                <w:rFonts w:hint="eastAsia" w:ascii="Times New Roman" w:hAnsi="Times New Roman" w:eastAsia="仿宋_GB2312" w:cs="仿宋_GB2312"/>
                <w:kern w:val="0"/>
                <w:szCs w:val="21"/>
              </w:rPr>
              <w:t>建立培训质量评价机制，学员满意度达85%以上，得3分，未健全不得分；定期总结提炼高技能人才培训基地建设的经验和做法，并形成总结报告。满分得2分，基本符合酌情扣减。（需提供相关台账材料）</w:t>
            </w:r>
          </w:p>
        </w:tc>
        <w:tc>
          <w:tcPr>
            <w:tcW w:w="703" w:type="dxa"/>
            <w:tcMar>
              <w:top w:w="0" w:type="dxa"/>
              <w:left w:w="108" w:type="dxa"/>
              <w:bottom w:w="0" w:type="dxa"/>
              <w:right w:w="108" w:type="dxa"/>
            </w:tcMar>
            <w:vAlign w:val="center"/>
          </w:tcPr>
          <w:p>
            <w:pPr>
              <w:widowControl/>
              <w:wordWrap w:val="0"/>
              <w:spacing w:line="280" w:lineRule="exact"/>
              <w:jc w:val="center"/>
              <w:rPr>
                <w:rFonts w:hint="eastAsia" w:ascii="Times New Roman" w:hAnsi="Times New Roman" w:eastAsia="仿宋_GB2312" w:cs="仿宋_GB2312"/>
                <w:kern w:val="0"/>
                <w:szCs w:val="21"/>
              </w:rPr>
            </w:pPr>
            <w:r>
              <w:rPr>
                <w:rFonts w:hint="eastAsia" w:ascii="Times New Roman" w:hAnsi="Times New Roman" w:eastAsia="仿宋_GB2312" w:cs="仿宋_GB2312"/>
                <w:kern w:val="0"/>
                <w:szCs w:val="21"/>
              </w:rPr>
              <w:t>5</w:t>
            </w:r>
          </w:p>
        </w:tc>
        <w:tc>
          <w:tcPr>
            <w:tcW w:w="850" w:type="dxa"/>
            <w:tcMar>
              <w:top w:w="0" w:type="dxa"/>
              <w:left w:w="108" w:type="dxa"/>
              <w:bottom w:w="0" w:type="dxa"/>
              <w:right w:w="108" w:type="dxa"/>
            </w:tcMar>
            <w:vAlign w:val="center"/>
          </w:tcPr>
          <w:p>
            <w:pPr>
              <w:widowControl/>
              <w:wordWrap w:val="0"/>
              <w:spacing w:line="280" w:lineRule="exact"/>
              <w:jc w:val="center"/>
              <w:rPr>
                <w:rFonts w:hint="eastAsia" w:ascii="Times New Roman" w:hAnsi="Times New Roman" w:eastAsia="仿宋_GB2312" w:cs="仿宋_GB2312"/>
                <w:kern w:val="0"/>
                <w:szCs w:val="21"/>
              </w:rPr>
            </w:pPr>
          </w:p>
        </w:tc>
        <w:tc>
          <w:tcPr>
            <w:tcW w:w="887" w:type="dxa"/>
            <w:tcMar>
              <w:top w:w="0" w:type="dxa"/>
              <w:left w:w="108" w:type="dxa"/>
              <w:bottom w:w="0" w:type="dxa"/>
              <w:right w:w="108" w:type="dxa"/>
            </w:tcMar>
            <w:vAlign w:val="center"/>
          </w:tcPr>
          <w:p>
            <w:pPr>
              <w:widowControl/>
              <w:spacing w:line="280" w:lineRule="exact"/>
              <w:jc w:val="left"/>
              <w:rPr>
                <w:rFonts w:hint="eastAsia" w:ascii="Times New Roman" w:hAnsi="Times New Roman" w:eastAsia="仿宋_GB2312" w:cs="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31" w:hRule="atLeast"/>
        </w:trPr>
        <w:tc>
          <w:tcPr>
            <w:tcW w:w="652" w:type="dxa"/>
            <w:tcMar>
              <w:top w:w="0" w:type="dxa"/>
              <w:left w:w="108" w:type="dxa"/>
              <w:bottom w:w="0" w:type="dxa"/>
              <w:right w:w="108" w:type="dxa"/>
            </w:tcMar>
            <w:vAlign w:val="center"/>
          </w:tcPr>
          <w:p>
            <w:pPr>
              <w:widowControl/>
              <w:spacing w:line="280" w:lineRule="exact"/>
              <w:jc w:val="center"/>
              <w:rPr>
                <w:rFonts w:hint="eastAsia" w:ascii="Times New Roman" w:hAnsi="Times New Roman" w:eastAsia="仿宋_GB2312" w:cs="仿宋_GB2312"/>
                <w:kern w:val="0"/>
                <w:szCs w:val="21"/>
              </w:rPr>
            </w:pPr>
          </w:p>
        </w:tc>
        <w:tc>
          <w:tcPr>
            <w:tcW w:w="1178" w:type="dxa"/>
            <w:tcMar>
              <w:top w:w="0" w:type="dxa"/>
              <w:left w:w="108" w:type="dxa"/>
              <w:bottom w:w="0" w:type="dxa"/>
              <w:right w:w="108" w:type="dxa"/>
            </w:tcMar>
            <w:vAlign w:val="center"/>
          </w:tcPr>
          <w:p>
            <w:pPr>
              <w:widowControl/>
              <w:wordWrap w:val="0"/>
              <w:spacing w:line="280" w:lineRule="exact"/>
              <w:ind w:firstLine="211" w:firstLineChars="100"/>
              <w:jc w:val="center"/>
              <w:rPr>
                <w:rFonts w:hint="eastAsia" w:ascii="Times New Roman" w:hAnsi="Times New Roman" w:eastAsia="仿宋_GB2312" w:cs="仿宋_GB2312"/>
                <w:b/>
                <w:kern w:val="0"/>
                <w:szCs w:val="21"/>
              </w:rPr>
            </w:pPr>
            <w:r>
              <w:rPr>
                <w:rFonts w:hint="eastAsia" w:ascii="Times New Roman" w:hAnsi="Times New Roman" w:eastAsia="仿宋_GB2312" w:cs="仿宋_GB2312"/>
                <w:b/>
                <w:kern w:val="0"/>
                <w:szCs w:val="21"/>
              </w:rPr>
              <w:t>基础分</w:t>
            </w:r>
          </w:p>
        </w:tc>
        <w:tc>
          <w:tcPr>
            <w:tcW w:w="1402" w:type="dxa"/>
            <w:tcMar>
              <w:top w:w="0" w:type="dxa"/>
              <w:left w:w="108" w:type="dxa"/>
              <w:bottom w:w="0" w:type="dxa"/>
              <w:right w:w="108" w:type="dxa"/>
            </w:tcMar>
            <w:vAlign w:val="center"/>
          </w:tcPr>
          <w:p>
            <w:pPr>
              <w:widowControl/>
              <w:spacing w:line="280" w:lineRule="exact"/>
              <w:jc w:val="center"/>
              <w:rPr>
                <w:rFonts w:hint="eastAsia" w:ascii="Times New Roman" w:hAnsi="Times New Roman" w:eastAsia="仿宋_GB2312" w:cs="仿宋_GB2312"/>
                <w:b/>
                <w:kern w:val="0"/>
                <w:szCs w:val="21"/>
              </w:rPr>
            </w:pPr>
          </w:p>
        </w:tc>
        <w:tc>
          <w:tcPr>
            <w:tcW w:w="7377" w:type="dxa"/>
            <w:tcMar>
              <w:top w:w="0" w:type="dxa"/>
              <w:left w:w="108" w:type="dxa"/>
              <w:bottom w:w="0" w:type="dxa"/>
              <w:right w:w="108" w:type="dxa"/>
            </w:tcMar>
            <w:vAlign w:val="center"/>
          </w:tcPr>
          <w:p>
            <w:pPr>
              <w:adjustRightInd w:val="0"/>
              <w:snapToGrid w:val="0"/>
              <w:spacing w:line="280" w:lineRule="exact"/>
              <w:jc w:val="center"/>
              <w:rPr>
                <w:rFonts w:hint="eastAsia" w:ascii="Times New Roman" w:hAnsi="Times New Roman" w:eastAsia="仿宋_GB2312" w:cs="仿宋_GB2312"/>
                <w:b/>
                <w:kern w:val="0"/>
                <w:szCs w:val="21"/>
              </w:rPr>
            </w:pPr>
            <w:r>
              <w:rPr>
                <w:rFonts w:hint="eastAsia" w:ascii="Times New Roman" w:hAnsi="Times New Roman" w:eastAsia="仿宋_GB2312" w:cs="仿宋_GB2312"/>
                <w:b/>
                <w:kern w:val="0"/>
                <w:szCs w:val="21"/>
              </w:rPr>
              <w:t>满分100分</w:t>
            </w:r>
          </w:p>
        </w:tc>
        <w:tc>
          <w:tcPr>
            <w:tcW w:w="703" w:type="dxa"/>
            <w:tcMar>
              <w:top w:w="0" w:type="dxa"/>
              <w:left w:w="108" w:type="dxa"/>
              <w:bottom w:w="0" w:type="dxa"/>
              <w:right w:w="108" w:type="dxa"/>
            </w:tcMar>
            <w:vAlign w:val="center"/>
          </w:tcPr>
          <w:p>
            <w:pPr>
              <w:adjustRightInd w:val="0"/>
              <w:snapToGrid w:val="0"/>
              <w:spacing w:line="280" w:lineRule="exact"/>
              <w:jc w:val="center"/>
              <w:rPr>
                <w:rFonts w:hint="eastAsia" w:ascii="Times New Roman" w:hAnsi="Times New Roman" w:eastAsia="仿宋_GB2312" w:cs="仿宋_GB2312"/>
                <w:b/>
                <w:kern w:val="0"/>
                <w:szCs w:val="21"/>
              </w:rPr>
            </w:pPr>
            <w:r>
              <w:rPr>
                <w:rFonts w:hint="eastAsia" w:ascii="Times New Roman" w:hAnsi="Times New Roman" w:eastAsia="仿宋_GB2312" w:cs="仿宋_GB2312"/>
                <w:b/>
                <w:kern w:val="0"/>
                <w:szCs w:val="21"/>
              </w:rPr>
              <w:t>100</w:t>
            </w:r>
          </w:p>
        </w:tc>
        <w:tc>
          <w:tcPr>
            <w:tcW w:w="850" w:type="dxa"/>
            <w:tcMar>
              <w:top w:w="0" w:type="dxa"/>
              <w:left w:w="108" w:type="dxa"/>
              <w:bottom w:w="0" w:type="dxa"/>
              <w:right w:w="108" w:type="dxa"/>
            </w:tcMar>
            <w:vAlign w:val="center"/>
          </w:tcPr>
          <w:p>
            <w:pPr>
              <w:widowControl/>
              <w:wordWrap w:val="0"/>
              <w:spacing w:line="280" w:lineRule="exact"/>
              <w:jc w:val="center"/>
              <w:rPr>
                <w:rFonts w:hint="eastAsia" w:ascii="Times New Roman" w:hAnsi="Times New Roman" w:eastAsia="仿宋_GB2312" w:cs="仿宋_GB2312"/>
                <w:kern w:val="0"/>
                <w:szCs w:val="21"/>
              </w:rPr>
            </w:pPr>
          </w:p>
        </w:tc>
        <w:tc>
          <w:tcPr>
            <w:tcW w:w="887" w:type="dxa"/>
            <w:tcMar>
              <w:top w:w="0" w:type="dxa"/>
              <w:left w:w="108" w:type="dxa"/>
              <w:bottom w:w="0" w:type="dxa"/>
              <w:right w:w="108" w:type="dxa"/>
            </w:tcMar>
            <w:vAlign w:val="center"/>
          </w:tcPr>
          <w:p>
            <w:pPr>
              <w:widowControl/>
              <w:spacing w:line="280" w:lineRule="exact"/>
              <w:jc w:val="left"/>
              <w:rPr>
                <w:rFonts w:hint="eastAsia" w:ascii="Times New Roman" w:hAnsi="Times New Roman" w:eastAsia="仿宋_GB2312" w:cs="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trPr>
        <w:tc>
          <w:tcPr>
            <w:tcW w:w="652" w:type="dxa"/>
            <w:tcMar>
              <w:top w:w="0" w:type="dxa"/>
              <w:left w:w="108" w:type="dxa"/>
              <w:bottom w:w="0" w:type="dxa"/>
              <w:right w:w="108" w:type="dxa"/>
            </w:tcMar>
            <w:vAlign w:val="center"/>
          </w:tcPr>
          <w:p>
            <w:pPr>
              <w:widowControl/>
              <w:wordWrap w:val="0"/>
              <w:spacing w:line="280" w:lineRule="exact"/>
              <w:jc w:val="center"/>
              <w:rPr>
                <w:rFonts w:hint="eastAsia" w:ascii="Times New Roman" w:hAnsi="Times New Roman" w:eastAsia="仿宋_GB2312" w:cs="仿宋_GB2312"/>
                <w:kern w:val="0"/>
                <w:szCs w:val="21"/>
              </w:rPr>
            </w:pPr>
            <w:r>
              <w:rPr>
                <w:rFonts w:hint="eastAsia" w:ascii="Times New Roman" w:hAnsi="Times New Roman" w:eastAsia="仿宋_GB2312" w:cs="仿宋_GB2312"/>
                <w:kern w:val="0"/>
                <w:szCs w:val="21"/>
              </w:rPr>
              <w:t>10</w:t>
            </w:r>
          </w:p>
        </w:tc>
        <w:tc>
          <w:tcPr>
            <w:tcW w:w="1178" w:type="dxa"/>
            <w:tcMar>
              <w:top w:w="0" w:type="dxa"/>
              <w:left w:w="108" w:type="dxa"/>
              <w:bottom w:w="0" w:type="dxa"/>
              <w:right w:w="108" w:type="dxa"/>
            </w:tcMar>
            <w:vAlign w:val="center"/>
          </w:tcPr>
          <w:p>
            <w:pPr>
              <w:adjustRightInd w:val="0"/>
              <w:snapToGrid w:val="0"/>
              <w:spacing w:line="280" w:lineRule="exact"/>
              <w:jc w:val="center"/>
              <w:rPr>
                <w:rFonts w:hint="eastAsia" w:ascii="Times New Roman" w:hAnsi="Times New Roman" w:eastAsia="仿宋_GB2312" w:cs="仿宋_GB2312"/>
                <w:kern w:val="0"/>
                <w:szCs w:val="21"/>
              </w:rPr>
            </w:pPr>
            <w:r>
              <w:rPr>
                <w:rFonts w:hint="eastAsia" w:ascii="Times New Roman" w:hAnsi="Times New Roman" w:eastAsia="仿宋_GB2312" w:cs="仿宋_GB2312"/>
                <w:kern w:val="0"/>
                <w:szCs w:val="21"/>
              </w:rPr>
              <w:t>加分项</w:t>
            </w:r>
          </w:p>
        </w:tc>
        <w:tc>
          <w:tcPr>
            <w:tcW w:w="1402" w:type="dxa"/>
            <w:tcMar>
              <w:top w:w="0" w:type="dxa"/>
              <w:left w:w="108" w:type="dxa"/>
              <w:bottom w:w="0" w:type="dxa"/>
              <w:right w:w="108" w:type="dxa"/>
            </w:tcMar>
            <w:vAlign w:val="center"/>
          </w:tcPr>
          <w:p>
            <w:pPr>
              <w:adjustRightInd w:val="0"/>
              <w:snapToGrid w:val="0"/>
              <w:spacing w:line="280" w:lineRule="exact"/>
              <w:rPr>
                <w:rFonts w:hint="eastAsia" w:ascii="Times New Roman" w:hAnsi="Times New Roman" w:eastAsia="仿宋_GB2312" w:cs="仿宋_GB2312"/>
                <w:kern w:val="0"/>
                <w:szCs w:val="21"/>
              </w:rPr>
            </w:pPr>
            <w:r>
              <w:rPr>
                <w:rFonts w:hint="eastAsia" w:ascii="Times New Roman" w:hAnsi="Times New Roman" w:eastAsia="仿宋_GB2312" w:cs="仿宋_GB2312"/>
                <w:kern w:val="0"/>
                <w:szCs w:val="21"/>
              </w:rPr>
              <w:t>优秀工作成果</w:t>
            </w:r>
          </w:p>
        </w:tc>
        <w:tc>
          <w:tcPr>
            <w:tcW w:w="7377" w:type="dxa"/>
            <w:tcMar>
              <w:top w:w="0" w:type="dxa"/>
              <w:left w:w="108" w:type="dxa"/>
              <w:bottom w:w="0" w:type="dxa"/>
              <w:right w:w="108" w:type="dxa"/>
            </w:tcMar>
            <w:vAlign w:val="center"/>
          </w:tcPr>
          <w:p>
            <w:pPr>
              <w:widowControl/>
              <w:spacing w:line="260" w:lineRule="exact"/>
              <w:jc w:val="left"/>
              <w:rPr>
                <w:rFonts w:hint="eastAsia" w:ascii="Times New Roman" w:hAnsi="Times New Roman" w:eastAsia="仿宋_GB2312" w:cs="仿宋_GB2312"/>
              </w:rPr>
            </w:pPr>
            <w:r>
              <w:rPr>
                <w:rFonts w:hint="eastAsia" w:ascii="Times New Roman" w:hAnsi="Times New Roman" w:eastAsia="仿宋_GB2312" w:cs="仿宋_GB2312"/>
              </w:rPr>
              <w:t>1.近两年内荣获国家、省、新区高技能人才培养方面荣誉称号的分别按国家级</w:t>
            </w:r>
            <w:r>
              <w:rPr>
                <w:rFonts w:hint="eastAsia" w:ascii="Times New Roman" w:hAnsi="Times New Roman" w:eastAsia="仿宋_GB2312" w:cs="仿宋_GB2312"/>
                <w:lang w:val="en-US" w:eastAsia="zh-CN"/>
              </w:rPr>
              <w:t>5</w:t>
            </w:r>
            <w:r>
              <w:rPr>
                <w:rFonts w:hint="eastAsia" w:ascii="Times New Roman" w:hAnsi="Times New Roman" w:eastAsia="仿宋_GB2312" w:cs="仿宋_GB2312"/>
              </w:rPr>
              <w:t>分</w:t>
            </w:r>
            <w:r>
              <w:rPr>
                <w:rFonts w:hint="eastAsia" w:ascii="Times New Roman" w:hAnsi="Times New Roman" w:eastAsia="仿宋_GB2312" w:cs="仿宋_GB2312"/>
                <w:lang w:eastAsia="zh-CN"/>
              </w:rPr>
              <w:t>、</w:t>
            </w:r>
            <w:r>
              <w:rPr>
                <w:rFonts w:hint="eastAsia" w:ascii="Times New Roman" w:hAnsi="Times New Roman" w:eastAsia="仿宋_GB2312" w:cs="仿宋_GB2312"/>
              </w:rPr>
              <w:t>省级</w:t>
            </w:r>
            <w:r>
              <w:rPr>
                <w:rFonts w:hint="eastAsia" w:ascii="Times New Roman" w:hAnsi="Times New Roman" w:eastAsia="仿宋_GB2312" w:cs="仿宋_GB2312"/>
                <w:lang w:val="en-US" w:eastAsia="zh-CN"/>
              </w:rPr>
              <w:t>4</w:t>
            </w:r>
            <w:r>
              <w:rPr>
                <w:rFonts w:hint="eastAsia" w:ascii="Times New Roman" w:hAnsi="Times New Roman" w:eastAsia="仿宋_GB2312" w:cs="仿宋_GB2312"/>
              </w:rPr>
              <w:t>分、新区级</w:t>
            </w:r>
            <w:r>
              <w:rPr>
                <w:rFonts w:hint="eastAsia" w:ascii="Times New Roman" w:hAnsi="Times New Roman" w:eastAsia="仿宋_GB2312" w:cs="仿宋_GB2312"/>
                <w:lang w:val="en-US" w:eastAsia="zh-CN"/>
              </w:rPr>
              <w:t>3</w:t>
            </w:r>
            <w:r>
              <w:rPr>
                <w:rFonts w:hint="eastAsia" w:ascii="Times New Roman" w:hAnsi="Times New Roman" w:eastAsia="仿宋_GB2312" w:cs="仿宋_GB2312"/>
              </w:rPr>
              <w:t>分加分，同级别多个奖项不重复加分</w:t>
            </w:r>
            <w:r>
              <w:rPr>
                <w:rFonts w:hint="eastAsia" w:ascii="Times New Roman" w:hAnsi="Times New Roman" w:eastAsia="仿宋_GB2312" w:cs="仿宋_GB2312"/>
                <w:lang w:eastAsia="zh-CN"/>
              </w:rPr>
              <w:t>、不同级别就高不就低加分</w:t>
            </w:r>
            <w:r>
              <w:rPr>
                <w:rFonts w:hint="eastAsia" w:ascii="Times New Roman" w:hAnsi="Times New Roman" w:eastAsia="仿宋_GB2312" w:cs="仿宋_GB2312"/>
              </w:rPr>
              <w:t>；</w:t>
            </w:r>
          </w:p>
          <w:p>
            <w:pPr>
              <w:widowControl/>
              <w:spacing w:line="260" w:lineRule="exact"/>
              <w:jc w:val="left"/>
              <w:rPr>
                <w:rFonts w:hint="eastAsia" w:ascii="Times New Roman" w:hAnsi="Times New Roman" w:eastAsia="仿宋_GB2312" w:cs="仿宋_GB2312"/>
              </w:rPr>
            </w:pPr>
            <w:r>
              <w:rPr>
                <w:rFonts w:hint="eastAsia" w:ascii="Times New Roman" w:hAnsi="Times New Roman" w:eastAsia="仿宋_GB2312" w:cs="仿宋_GB2312"/>
              </w:rPr>
              <w:t>2.为企业开展培训项目研发、技术攻关，并在实际中得到应用，效果明显的，酌情加</w:t>
            </w:r>
            <w:r>
              <w:rPr>
                <w:rFonts w:hint="eastAsia" w:ascii="Times New Roman" w:hAnsi="Times New Roman" w:eastAsia="仿宋_GB2312" w:cs="仿宋_GB2312"/>
                <w:lang w:val="en-US" w:eastAsia="zh-CN"/>
              </w:rPr>
              <w:t>5</w:t>
            </w:r>
            <w:r>
              <w:rPr>
                <w:rFonts w:hint="eastAsia" w:ascii="Times New Roman" w:hAnsi="Times New Roman" w:eastAsia="仿宋_GB2312" w:cs="仿宋_GB2312"/>
              </w:rPr>
              <w:t>分</w:t>
            </w:r>
            <w:r>
              <w:rPr>
                <w:rFonts w:hint="eastAsia" w:ascii="Times New Roman" w:hAnsi="Times New Roman" w:eastAsia="仿宋_GB2312" w:cs="仿宋_GB2312"/>
                <w:lang w:eastAsia="zh-CN"/>
              </w:rPr>
              <w:t>；</w:t>
            </w:r>
            <w:r>
              <w:rPr>
                <w:rFonts w:hint="eastAsia" w:ascii="Times New Roman" w:hAnsi="Times New Roman" w:eastAsia="仿宋_GB2312" w:cs="仿宋_GB2312"/>
              </w:rPr>
              <w:t>（提供获奖成果、特色或创新项目等佐证材料）</w:t>
            </w:r>
          </w:p>
          <w:p>
            <w:pPr>
              <w:pStyle w:val="2"/>
              <w:rPr>
                <w:rFonts w:hint="eastAsia" w:ascii="Times New Roman" w:hAnsi="Times New Roman" w:eastAsia="仿宋_GB2312" w:cs="仿宋_GB2312"/>
                <w:lang w:val="en-US" w:eastAsia="zh-CN"/>
              </w:rPr>
            </w:pPr>
            <w:r>
              <w:rPr>
                <w:rFonts w:hint="eastAsia" w:ascii="Times New Roman" w:hAnsi="Times New Roman" w:eastAsia="仿宋_GB2312" w:cs="仿宋_GB2312"/>
                <w:lang w:val="en-US" w:eastAsia="zh-CN"/>
              </w:rPr>
              <w:t>3.</w:t>
            </w:r>
            <w:r>
              <w:rPr>
                <w:rFonts w:hint="eastAsia" w:ascii="Times New Roman" w:hAnsi="Times New Roman" w:eastAsia="仿宋_GB2312" w:cs="仿宋_GB2312"/>
                <w:kern w:val="0"/>
                <w:sz w:val="21"/>
                <w:szCs w:val="21"/>
                <w:lang w:val="en-US" w:eastAsia="zh-CN" w:bidi="ar-SA"/>
              </w:rPr>
              <w:t>获一项国家专利得10分，获国家科技奖得10分，获省部级科技奖得5分，按最高分加分。</w:t>
            </w:r>
          </w:p>
        </w:tc>
        <w:tc>
          <w:tcPr>
            <w:tcW w:w="703" w:type="dxa"/>
            <w:tcMar>
              <w:top w:w="0" w:type="dxa"/>
              <w:left w:w="108" w:type="dxa"/>
              <w:bottom w:w="0" w:type="dxa"/>
              <w:right w:w="108" w:type="dxa"/>
            </w:tcMar>
            <w:vAlign w:val="center"/>
          </w:tcPr>
          <w:p>
            <w:pPr>
              <w:widowControl/>
              <w:wordWrap w:val="0"/>
              <w:spacing w:line="280" w:lineRule="exact"/>
              <w:jc w:val="center"/>
              <w:rPr>
                <w:rFonts w:hint="eastAsia" w:ascii="Times New Roman" w:hAnsi="Times New Roman" w:eastAsia="仿宋_GB2312" w:cs="仿宋_GB2312"/>
                <w:kern w:val="0"/>
                <w:szCs w:val="21"/>
              </w:rPr>
            </w:pPr>
            <w:r>
              <w:rPr>
                <w:rFonts w:hint="eastAsia" w:ascii="Times New Roman" w:hAnsi="Times New Roman" w:eastAsia="仿宋_GB2312" w:cs="仿宋_GB2312"/>
                <w:kern w:val="0"/>
                <w:szCs w:val="21"/>
                <w:lang w:val="en-US" w:eastAsia="zh-CN"/>
              </w:rPr>
              <w:t>2</w:t>
            </w:r>
            <w:r>
              <w:rPr>
                <w:rFonts w:hint="eastAsia" w:ascii="Times New Roman" w:hAnsi="Times New Roman" w:eastAsia="仿宋_GB2312" w:cs="仿宋_GB2312"/>
                <w:kern w:val="0"/>
                <w:szCs w:val="21"/>
              </w:rPr>
              <w:t>0</w:t>
            </w:r>
          </w:p>
        </w:tc>
        <w:tc>
          <w:tcPr>
            <w:tcW w:w="850" w:type="dxa"/>
            <w:tcMar>
              <w:top w:w="0" w:type="dxa"/>
              <w:left w:w="108" w:type="dxa"/>
              <w:bottom w:w="0" w:type="dxa"/>
              <w:right w:w="108" w:type="dxa"/>
            </w:tcMar>
            <w:vAlign w:val="center"/>
          </w:tcPr>
          <w:p>
            <w:pPr>
              <w:widowControl/>
              <w:wordWrap w:val="0"/>
              <w:spacing w:line="280" w:lineRule="exact"/>
              <w:jc w:val="center"/>
              <w:rPr>
                <w:rFonts w:hint="eastAsia" w:ascii="Times New Roman" w:hAnsi="Times New Roman" w:eastAsia="仿宋_GB2312" w:cs="仿宋_GB2312"/>
                <w:kern w:val="0"/>
                <w:szCs w:val="21"/>
              </w:rPr>
            </w:pPr>
          </w:p>
        </w:tc>
        <w:tc>
          <w:tcPr>
            <w:tcW w:w="887" w:type="dxa"/>
            <w:tcMar>
              <w:top w:w="0" w:type="dxa"/>
              <w:left w:w="108" w:type="dxa"/>
              <w:bottom w:w="0" w:type="dxa"/>
              <w:right w:w="108" w:type="dxa"/>
            </w:tcMar>
            <w:vAlign w:val="center"/>
          </w:tcPr>
          <w:p>
            <w:pPr>
              <w:widowControl/>
              <w:spacing w:line="280" w:lineRule="exact"/>
              <w:jc w:val="center"/>
              <w:rPr>
                <w:rFonts w:hint="eastAsia" w:ascii="Times New Roman" w:hAnsi="Times New Roman" w:eastAsia="仿宋_GB2312" w:cs="仿宋_GB2312"/>
                <w:kern w:val="0"/>
                <w:sz w:val="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652" w:type="dxa"/>
            <w:tcMar>
              <w:top w:w="0" w:type="dxa"/>
              <w:left w:w="108" w:type="dxa"/>
              <w:bottom w:w="0" w:type="dxa"/>
              <w:right w:w="108" w:type="dxa"/>
            </w:tcMar>
            <w:vAlign w:val="center"/>
          </w:tcPr>
          <w:p>
            <w:pPr>
              <w:widowControl/>
              <w:spacing w:line="280" w:lineRule="exact"/>
              <w:jc w:val="center"/>
              <w:rPr>
                <w:rFonts w:hint="eastAsia" w:ascii="Times New Roman" w:hAnsi="Times New Roman" w:eastAsia="仿宋_GB2312" w:cs="仿宋_GB2312"/>
                <w:kern w:val="0"/>
                <w:szCs w:val="21"/>
              </w:rPr>
            </w:pPr>
          </w:p>
        </w:tc>
        <w:tc>
          <w:tcPr>
            <w:tcW w:w="2580" w:type="dxa"/>
            <w:gridSpan w:val="2"/>
            <w:tcMar>
              <w:top w:w="0" w:type="dxa"/>
              <w:left w:w="108" w:type="dxa"/>
              <w:bottom w:w="0" w:type="dxa"/>
              <w:right w:w="108" w:type="dxa"/>
            </w:tcMar>
            <w:vAlign w:val="center"/>
          </w:tcPr>
          <w:p>
            <w:pPr>
              <w:adjustRightInd w:val="0"/>
              <w:snapToGrid w:val="0"/>
              <w:spacing w:line="280" w:lineRule="exact"/>
              <w:jc w:val="center"/>
              <w:rPr>
                <w:rFonts w:hint="eastAsia" w:ascii="Times New Roman" w:hAnsi="Times New Roman" w:eastAsia="仿宋_GB2312" w:cs="仿宋_GB2312"/>
                <w:b/>
                <w:kern w:val="0"/>
                <w:szCs w:val="21"/>
                <w:lang w:eastAsia="zh-CN"/>
              </w:rPr>
            </w:pPr>
            <w:r>
              <w:rPr>
                <w:rFonts w:hint="eastAsia" w:ascii="Times New Roman" w:hAnsi="Times New Roman" w:eastAsia="仿宋_GB2312" w:cs="仿宋_GB2312"/>
                <w:b/>
                <w:kern w:val="0"/>
                <w:szCs w:val="21"/>
                <w:lang w:eastAsia="zh-CN"/>
              </w:rPr>
              <w:t>总</w:t>
            </w:r>
            <w:r>
              <w:rPr>
                <w:rFonts w:hint="eastAsia" w:ascii="Times New Roman" w:hAnsi="Times New Roman" w:eastAsia="仿宋_GB2312" w:cs="仿宋_GB2312"/>
                <w:b/>
                <w:kern w:val="0"/>
                <w:szCs w:val="21"/>
                <w:lang w:val="en-US" w:eastAsia="zh-CN"/>
              </w:rPr>
              <w:t xml:space="preserve">   </w:t>
            </w:r>
            <w:r>
              <w:rPr>
                <w:rFonts w:hint="eastAsia" w:ascii="Times New Roman" w:hAnsi="Times New Roman" w:eastAsia="仿宋_GB2312" w:cs="仿宋_GB2312"/>
                <w:b/>
                <w:kern w:val="0"/>
                <w:szCs w:val="21"/>
                <w:lang w:eastAsia="zh-CN"/>
              </w:rPr>
              <w:t>分</w:t>
            </w:r>
          </w:p>
        </w:tc>
        <w:tc>
          <w:tcPr>
            <w:tcW w:w="7377" w:type="dxa"/>
            <w:tcMar>
              <w:top w:w="0" w:type="dxa"/>
              <w:left w:w="108" w:type="dxa"/>
              <w:bottom w:w="0" w:type="dxa"/>
              <w:right w:w="108" w:type="dxa"/>
            </w:tcMar>
            <w:vAlign w:val="center"/>
          </w:tcPr>
          <w:p>
            <w:pPr>
              <w:adjustRightInd w:val="0"/>
              <w:snapToGrid w:val="0"/>
              <w:spacing w:line="280" w:lineRule="exact"/>
              <w:jc w:val="center"/>
              <w:rPr>
                <w:rFonts w:hint="eastAsia" w:ascii="Times New Roman" w:hAnsi="Times New Roman" w:eastAsia="仿宋_GB2312" w:cs="仿宋_GB2312"/>
                <w:b/>
                <w:kern w:val="0"/>
                <w:szCs w:val="21"/>
                <w:lang w:val="en-US" w:eastAsia="zh-CN"/>
              </w:rPr>
            </w:pPr>
            <w:r>
              <w:rPr>
                <w:rFonts w:hint="eastAsia" w:ascii="Times New Roman" w:hAnsi="Times New Roman" w:eastAsia="仿宋_GB2312" w:cs="仿宋_GB2312"/>
                <w:b/>
                <w:kern w:val="0"/>
                <w:szCs w:val="21"/>
                <w:lang w:val="en-US" w:eastAsia="zh-CN"/>
              </w:rPr>
              <w:t>120分</w:t>
            </w:r>
          </w:p>
        </w:tc>
        <w:tc>
          <w:tcPr>
            <w:tcW w:w="703" w:type="dxa"/>
            <w:tcMar>
              <w:top w:w="0" w:type="dxa"/>
              <w:left w:w="108" w:type="dxa"/>
              <w:bottom w:w="0" w:type="dxa"/>
              <w:right w:w="108" w:type="dxa"/>
            </w:tcMar>
            <w:vAlign w:val="center"/>
          </w:tcPr>
          <w:p>
            <w:pPr>
              <w:wordWrap w:val="0"/>
              <w:spacing w:line="280" w:lineRule="exact"/>
              <w:jc w:val="center"/>
              <w:rPr>
                <w:rFonts w:hint="eastAsia" w:ascii="Times New Roman" w:hAnsi="Times New Roman" w:eastAsia="仿宋_GB2312" w:cs="仿宋_GB2312"/>
                <w:b/>
                <w:kern w:val="0"/>
                <w:szCs w:val="21"/>
                <w:lang w:val="en-US" w:eastAsia="zh-CN"/>
              </w:rPr>
            </w:pPr>
            <w:r>
              <w:rPr>
                <w:rFonts w:hint="eastAsia" w:ascii="Times New Roman" w:hAnsi="Times New Roman" w:eastAsia="仿宋_GB2312" w:cs="仿宋_GB2312"/>
                <w:b/>
                <w:kern w:val="0"/>
                <w:szCs w:val="21"/>
                <w:lang w:val="en-US" w:eastAsia="zh-CN"/>
              </w:rPr>
              <w:t>120</w:t>
            </w:r>
          </w:p>
        </w:tc>
        <w:tc>
          <w:tcPr>
            <w:tcW w:w="850" w:type="dxa"/>
            <w:tcMar>
              <w:top w:w="0" w:type="dxa"/>
              <w:left w:w="108" w:type="dxa"/>
              <w:bottom w:w="0" w:type="dxa"/>
              <w:right w:w="108" w:type="dxa"/>
            </w:tcMar>
            <w:vAlign w:val="center"/>
          </w:tcPr>
          <w:p>
            <w:pPr>
              <w:widowControl/>
              <w:wordWrap w:val="0"/>
              <w:spacing w:line="280" w:lineRule="exact"/>
              <w:jc w:val="center"/>
              <w:rPr>
                <w:rFonts w:hint="eastAsia" w:ascii="Times New Roman" w:hAnsi="Times New Roman" w:eastAsia="仿宋_GB2312" w:cs="仿宋_GB2312"/>
                <w:kern w:val="0"/>
                <w:szCs w:val="21"/>
              </w:rPr>
            </w:pPr>
          </w:p>
        </w:tc>
        <w:tc>
          <w:tcPr>
            <w:tcW w:w="887" w:type="dxa"/>
            <w:tcMar>
              <w:top w:w="0" w:type="dxa"/>
              <w:left w:w="108" w:type="dxa"/>
              <w:bottom w:w="0" w:type="dxa"/>
              <w:right w:w="108" w:type="dxa"/>
            </w:tcMar>
            <w:vAlign w:val="center"/>
          </w:tcPr>
          <w:p>
            <w:pPr>
              <w:widowControl/>
              <w:spacing w:line="280" w:lineRule="exact"/>
              <w:jc w:val="left"/>
              <w:rPr>
                <w:rFonts w:hint="eastAsia" w:ascii="Times New Roman" w:hAnsi="Times New Roman" w:eastAsia="仿宋_GB2312" w:cs="仿宋_GB2312"/>
                <w:kern w:val="0"/>
                <w:sz w:val="18"/>
                <w:szCs w:val="18"/>
              </w:rPr>
            </w:pPr>
          </w:p>
        </w:tc>
      </w:tr>
    </w:tbl>
    <w:p>
      <w:pPr>
        <w:spacing w:line="560" w:lineRule="exact"/>
        <w:jc w:val="center"/>
        <w:rPr>
          <w:rFonts w:ascii="Times New Roman" w:hAnsi="Times New Roman" w:eastAsia="方正小标宋简体"/>
          <w:bCs/>
          <w:sz w:val="44"/>
          <w:szCs w:val="44"/>
        </w:rPr>
      </w:pPr>
      <w:r>
        <w:rPr>
          <w:rFonts w:hint="eastAsia" w:ascii="Times New Roman" w:hAnsi="Times New Roman" w:eastAsia="方正小标宋简体"/>
          <w:bCs/>
          <w:sz w:val="44"/>
          <w:szCs w:val="44"/>
        </w:rPr>
        <w:t>河北雄安新区高技能人才培训基地考核评估标准</w:t>
      </w:r>
    </w:p>
    <w:p>
      <w:pPr>
        <w:adjustRightInd w:val="0"/>
        <w:snapToGrid w:val="0"/>
        <w:spacing w:line="360" w:lineRule="exact"/>
        <w:jc w:val="center"/>
        <w:rPr>
          <w:rFonts w:hint="eastAsia" w:ascii="Times New Roman" w:hAnsi="Times New Roman" w:eastAsia="仿宋_GB2312" w:cs="仿宋_GB2312"/>
          <w:b/>
          <w:bCs/>
          <w:kern w:val="0"/>
          <w:sz w:val="30"/>
          <w:szCs w:val="30"/>
        </w:rPr>
      </w:pPr>
      <w:r>
        <w:rPr>
          <w:rFonts w:hint="eastAsia" w:ascii="Times New Roman" w:hAnsi="Times New Roman" w:eastAsia="仿宋_GB2312" w:cs="仿宋_GB2312"/>
          <w:b/>
          <w:bCs/>
          <w:kern w:val="0"/>
          <w:sz w:val="30"/>
          <w:szCs w:val="30"/>
        </w:rPr>
        <w:t>（其他类职业培训机构）</w:t>
      </w:r>
    </w:p>
    <w:tbl>
      <w:tblPr>
        <w:tblStyle w:val="8"/>
        <w:tblW w:w="12843" w:type="dxa"/>
        <w:jc w:val="center"/>
        <w:tblInd w:w="1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81"/>
        <w:gridCol w:w="1303"/>
        <w:gridCol w:w="1425"/>
        <w:gridCol w:w="7705"/>
        <w:gridCol w:w="699"/>
        <w:gridCol w:w="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6" w:hRule="atLeast"/>
          <w:jc w:val="center"/>
        </w:trPr>
        <w:tc>
          <w:tcPr>
            <w:tcW w:w="881" w:type="dxa"/>
            <w:tcMar>
              <w:top w:w="0" w:type="dxa"/>
              <w:left w:w="108" w:type="dxa"/>
              <w:bottom w:w="0" w:type="dxa"/>
              <w:right w:w="108" w:type="dxa"/>
            </w:tcMar>
            <w:vAlign w:val="center"/>
          </w:tcPr>
          <w:p>
            <w:pPr>
              <w:widowControl/>
              <w:wordWrap w:val="0"/>
              <w:spacing w:line="280" w:lineRule="exact"/>
              <w:jc w:val="center"/>
              <w:rPr>
                <w:rFonts w:hint="eastAsia" w:ascii="Times New Roman" w:hAnsi="Times New Roman" w:eastAsia="仿宋_GB2312" w:cs="仿宋_GB2312"/>
                <w:b/>
                <w:kern w:val="0"/>
                <w:szCs w:val="21"/>
              </w:rPr>
            </w:pPr>
            <w:r>
              <w:rPr>
                <w:rFonts w:hint="eastAsia" w:ascii="Times New Roman" w:hAnsi="Times New Roman" w:eastAsia="仿宋_GB2312" w:cs="仿宋_GB2312"/>
                <w:b/>
                <w:kern w:val="0"/>
                <w:szCs w:val="21"/>
              </w:rPr>
              <w:t>序号</w:t>
            </w:r>
          </w:p>
        </w:tc>
        <w:tc>
          <w:tcPr>
            <w:tcW w:w="1303" w:type="dxa"/>
            <w:tcMar>
              <w:top w:w="0" w:type="dxa"/>
              <w:left w:w="108" w:type="dxa"/>
              <w:bottom w:w="0" w:type="dxa"/>
              <w:right w:w="108" w:type="dxa"/>
            </w:tcMar>
            <w:vAlign w:val="center"/>
          </w:tcPr>
          <w:p>
            <w:pPr>
              <w:widowControl/>
              <w:wordWrap w:val="0"/>
              <w:spacing w:line="280" w:lineRule="exact"/>
              <w:jc w:val="center"/>
              <w:rPr>
                <w:rFonts w:hint="eastAsia" w:ascii="Times New Roman" w:hAnsi="Times New Roman" w:eastAsia="仿宋_GB2312" w:cs="仿宋_GB2312"/>
                <w:b/>
                <w:kern w:val="0"/>
                <w:szCs w:val="21"/>
              </w:rPr>
            </w:pPr>
            <w:r>
              <w:rPr>
                <w:rFonts w:hint="eastAsia" w:ascii="Times New Roman" w:hAnsi="Times New Roman" w:eastAsia="仿宋_GB2312" w:cs="仿宋_GB2312"/>
                <w:b/>
                <w:kern w:val="0"/>
                <w:szCs w:val="21"/>
              </w:rPr>
              <w:t>评估指标</w:t>
            </w:r>
          </w:p>
        </w:tc>
        <w:tc>
          <w:tcPr>
            <w:tcW w:w="1425" w:type="dxa"/>
            <w:tcMar>
              <w:top w:w="0" w:type="dxa"/>
              <w:left w:w="108" w:type="dxa"/>
              <w:bottom w:w="0" w:type="dxa"/>
              <w:right w:w="108" w:type="dxa"/>
            </w:tcMar>
            <w:vAlign w:val="center"/>
          </w:tcPr>
          <w:p>
            <w:pPr>
              <w:widowControl/>
              <w:wordWrap w:val="0"/>
              <w:spacing w:line="280" w:lineRule="exact"/>
              <w:jc w:val="center"/>
              <w:rPr>
                <w:rFonts w:hint="eastAsia" w:ascii="Times New Roman" w:hAnsi="Times New Roman" w:eastAsia="仿宋_GB2312" w:cs="仿宋_GB2312"/>
                <w:b/>
                <w:kern w:val="0"/>
                <w:szCs w:val="21"/>
              </w:rPr>
            </w:pPr>
            <w:r>
              <w:rPr>
                <w:rFonts w:hint="eastAsia" w:ascii="Times New Roman" w:hAnsi="Times New Roman" w:eastAsia="仿宋_GB2312" w:cs="仿宋_GB2312"/>
                <w:b/>
                <w:kern w:val="0"/>
                <w:szCs w:val="21"/>
              </w:rPr>
              <w:t>指标内涵</w:t>
            </w:r>
          </w:p>
        </w:tc>
        <w:tc>
          <w:tcPr>
            <w:tcW w:w="7705" w:type="dxa"/>
            <w:tcMar>
              <w:top w:w="0" w:type="dxa"/>
              <w:left w:w="108" w:type="dxa"/>
              <w:bottom w:w="0" w:type="dxa"/>
              <w:right w:w="108" w:type="dxa"/>
            </w:tcMar>
            <w:vAlign w:val="center"/>
          </w:tcPr>
          <w:p>
            <w:pPr>
              <w:widowControl/>
              <w:wordWrap w:val="0"/>
              <w:spacing w:line="280" w:lineRule="exact"/>
              <w:jc w:val="center"/>
              <w:rPr>
                <w:rFonts w:hint="eastAsia" w:ascii="Times New Roman" w:hAnsi="Times New Roman" w:eastAsia="仿宋_GB2312" w:cs="仿宋_GB2312"/>
                <w:b/>
                <w:kern w:val="0"/>
                <w:szCs w:val="21"/>
              </w:rPr>
            </w:pPr>
            <w:r>
              <w:rPr>
                <w:rFonts w:hint="eastAsia" w:ascii="Times New Roman" w:hAnsi="Times New Roman" w:eastAsia="仿宋_GB2312" w:cs="仿宋_GB2312"/>
                <w:b/>
                <w:kern w:val="0"/>
                <w:szCs w:val="21"/>
              </w:rPr>
              <w:t>评估标准</w:t>
            </w:r>
          </w:p>
        </w:tc>
        <w:tc>
          <w:tcPr>
            <w:tcW w:w="699" w:type="dxa"/>
            <w:vAlign w:val="center"/>
          </w:tcPr>
          <w:p>
            <w:pPr>
              <w:widowControl/>
              <w:wordWrap w:val="0"/>
              <w:spacing w:line="280" w:lineRule="exact"/>
              <w:jc w:val="center"/>
              <w:rPr>
                <w:rFonts w:hint="eastAsia" w:ascii="Times New Roman" w:hAnsi="Times New Roman" w:eastAsia="仿宋_GB2312" w:cs="仿宋_GB2312"/>
                <w:b/>
                <w:kern w:val="0"/>
                <w:szCs w:val="21"/>
              </w:rPr>
            </w:pPr>
            <w:r>
              <w:rPr>
                <w:rFonts w:hint="eastAsia" w:ascii="Times New Roman" w:hAnsi="Times New Roman" w:eastAsia="仿宋_GB2312" w:cs="仿宋_GB2312"/>
                <w:b/>
                <w:kern w:val="0"/>
                <w:szCs w:val="21"/>
              </w:rPr>
              <w:t>分值</w:t>
            </w:r>
          </w:p>
        </w:tc>
        <w:tc>
          <w:tcPr>
            <w:tcW w:w="830" w:type="dxa"/>
            <w:vAlign w:val="center"/>
          </w:tcPr>
          <w:p>
            <w:pPr>
              <w:widowControl/>
              <w:wordWrap w:val="0"/>
              <w:spacing w:line="280" w:lineRule="exact"/>
              <w:jc w:val="center"/>
              <w:rPr>
                <w:rFonts w:hint="eastAsia" w:ascii="Times New Roman" w:hAnsi="Times New Roman" w:eastAsia="仿宋_GB2312" w:cs="仿宋_GB2312"/>
                <w:b/>
                <w:kern w:val="0"/>
                <w:szCs w:val="21"/>
              </w:rPr>
            </w:pPr>
            <w:r>
              <w:rPr>
                <w:rFonts w:hint="eastAsia" w:ascii="Times New Roman" w:hAnsi="Times New Roman" w:eastAsia="仿宋_GB2312" w:cs="仿宋_GB2312"/>
                <w:b/>
                <w:kern w:val="0"/>
                <w:szCs w:val="21"/>
              </w:rPr>
              <w:t>考核分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41" w:hRule="atLeast"/>
          <w:jc w:val="center"/>
        </w:trPr>
        <w:tc>
          <w:tcPr>
            <w:tcW w:w="881" w:type="dxa"/>
            <w:tcMar>
              <w:top w:w="0" w:type="dxa"/>
              <w:left w:w="108" w:type="dxa"/>
              <w:bottom w:w="0" w:type="dxa"/>
              <w:right w:w="108" w:type="dxa"/>
            </w:tcMar>
            <w:vAlign w:val="center"/>
          </w:tcPr>
          <w:p>
            <w:pPr>
              <w:widowControl/>
              <w:wordWrap w:val="0"/>
              <w:spacing w:line="280" w:lineRule="exact"/>
              <w:jc w:val="center"/>
              <w:rPr>
                <w:rFonts w:hint="eastAsia" w:ascii="Times New Roman" w:hAnsi="Times New Roman" w:eastAsia="仿宋_GB2312" w:cs="仿宋_GB2312"/>
                <w:kern w:val="0"/>
                <w:szCs w:val="21"/>
              </w:rPr>
            </w:pPr>
            <w:r>
              <w:rPr>
                <w:rFonts w:hint="eastAsia" w:ascii="Times New Roman" w:hAnsi="Times New Roman" w:eastAsia="仿宋_GB2312" w:cs="仿宋_GB2312"/>
                <w:kern w:val="0"/>
                <w:szCs w:val="21"/>
              </w:rPr>
              <w:t>1</w:t>
            </w:r>
          </w:p>
        </w:tc>
        <w:tc>
          <w:tcPr>
            <w:tcW w:w="1303" w:type="dxa"/>
            <w:vMerge w:val="restart"/>
            <w:tcMar>
              <w:top w:w="0" w:type="dxa"/>
              <w:left w:w="108" w:type="dxa"/>
              <w:bottom w:w="0" w:type="dxa"/>
              <w:right w:w="108" w:type="dxa"/>
            </w:tcMar>
            <w:vAlign w:val="center"/>
          </w:tcPr>
          <w:p>
            <w:pPr>
              <w:widowControl/>
              <w:spacing w:line="280" w:lineRule="exact"/>
              <w:jc w:val="center"/>
              <w:rPr>
                <w:rFonts w:hint="eastAsia" w:ascii="Times New Roman" w:hAnsi="Times New Roman" w:eastAsia="仿宋_GB2312" w:cs="仿宋_GB2312"/>
                <w:kern w:val="0"/>
                <w:szCs w:val="21"/>
              </w:rPr>
            </w:pPr>
            <w:r>
              <w:rPr>
                <w:rFonts w:hint="eastAsia" w:ascii="Times New Roman" w:hAnsi="Times New Roman" w:eastAsia="仿宋_GB2312" w:cs="仿宋_GB2312"/>
                <w:kern w:val="0"/>
                <w:szCs w:val="21"/>
              </w:rPr>
              <w:t>基础条件</w:t>
            </w:r>
          </w:p>
        </w:tc>
        <w:tc>
          <w:tcPr>
            <w:tcW w:w="1425" w:type="dxa"/>
            <w:tcMar>
              <w:top w:w="0" w:type="dxa"/>
              <w:left w:w="108" w:type="dxa"/>
              <w:bottom w:w="0" w:type="dxa"/>
              <w:right w:w="108" w:type="dxa"/>
            </w:tcMar>
            <w:vAlign w:val="center"/>
          </w:tcPr>
          <w:p>
            <w:pPr>
              <w:widowControl/>
              <w:wordWrap w:val="0"/>
              <w:spacing w:line="280" w:lineRule="exact"/>
              <w:jc w:val="center"/>
              <w:rPr>
                <w:rFonts w:hint="eastAsia" w:ascii="Times New Roman" w:hAnsi="Times New Roman" w:eastAsia="仿宋_GB2312" w:cs="仿宋_GB2312"/>
                <w:kern w:val="0"/>
                <w:szCs w:val="21"/>
              </w:rPr>
            </w:pPr>
            <w:r>
              <w:rPr>
                <w:rFonts w:hint="eastAsia" w:ascii="Times New Roman" w:hAnsi="Times New Roman" w:eastAsia="仿宋_GB2312" w:cs="仿宋_GB2312"/>
                <w:kern w:val="0"/>
                <w:szCs w:val="21"/>
              </w:rPr>
              <w:t>培训资质</w:t>
            </w:r>
          </w:p>
        </w:tc>
        <w:tc>
          <w:tcPr>
            <w:tcW w:w="7705" w:type="dxa"/>
            <w:tcMar>
              <w:top w:w="0" w:type="dxa"/>
              <w:left w:w="108" w:type="dxa"/>
              <w:bottom w:w="0" w:type="dxa"/>
              <w:right w:w="108" w:type="dxa"/>
            </w:tcMar>
            <w:vAlign w:val="center"/>
          </w:tcPr>
          <w:p>
            <w:pPr>
              <w:adjustRightInd w:val="0"/>
              <w:snapToGrid w:val="0"/>
              <w:spacing w:line="280" w:lineRule="exact"/>
              <w:rPr>
                <w:rFonts w:hint="eastAsia" w:ascii="Times New Roman" w:hAnsi="Times New Roman" w:eastAsia="仿宋_GB2312" w:cs="仿宋_GB2312"/>
                <w:kern w:val="0"/>
                <w:szCs w:val="21"/>
              </w:rPr>
            </w:pPr>
            <w:r>
              <w:rPr>
                <w:rFonts w:hint="eastAsia" w:ascii="Times New Roman" w:hAnsi="Times New Roman" w:eastAsia="仿宋_GB2312" w:cs="仿宋_GB2312"/>
                <w:kern w:val="0"/>
                <w:szCs w:val="21"/>
              </w:rPr>
              <w:t>具有教育部门或人社部门的办学资质批件或办学许可证。</w:t>
            </w:r>
            <w:r>
              <w:rPr>
                <w:rFonts w:hint="eastAsia" w:ascii="Times New Roman" w:hAnsi="Times New Roman" w:eastAsia="仿宋_GB2312" w:cs="仿宋_GB2312"/>
              </w:rPr>
              <w:t>诚信内容公开、透明，无实证投诉。</w:t>
            </w:r>
            <w:r>
              <w:rPr>
                <w:rFonts w:hint="eastAsia" w:ascii="Times New Roman" w:hAnsi="Times New Roman" w:eastAsia="仿宋_GB2312" w:cs="仿宋_GB2312"/>
                <w:kern w:val="0"/>
                <w:szCs w:val="21"/>
              </w:rPr>
              <w:t>符合条件得5分，不符合条件不得分。（提供办学许可证、收费标准、批准文件等）</w:t>
            </w:r>
          </w:p>
        </w:tc>
        <w:tc>
          <w:tcPr>
            <w:tcW w:w="699" w:type="dxa"/>
            <w:vAlign w:val="center"/>
          </w:tcPr>
          <w:p>
            <w:pPr>
              <w:widowControl/>
              <w:wordWrap w:val="0"/>
              <w:spacing w:line="280" w:lineRule="exact"/>
              <w:jc w:val="center"/>
              <w:rPr>
                <w:rFonts w:hint="eastAsia" w:ascii="Times New Roman" w:hAnsi="Times New Roman" w:eastAsia="仿宋_GB2312" w:cs="仿宋_GB2312"/>
                <w:kern w:val="0"/>
                <w:szCs w:val="21"/>
              </w:rPr>
            </w:pPr>
            <w:r>
              <w:rPr>
                <w:rFonts w:hint="eastAsia" w:ascii="Times New Roman" w:hAnsi="Times New Roman" w:eastAsia="仿宋_GB2312" w:cs="仿宋_GB2312"/>
                <w:kern w:val="0"/>
                <w:szCs w:val="21"/>
              </w:rPr>
              <w:t>5</w:t>
            </w:r>
          </w:p>
        </w:tc>
        <w:tc>
          <w:tcPr>
            <w:tcW w:w="830" w:type="dxa"/>
            <w:vAlign w:val="center"/>
          </w:tcPr>
          <w:p>
            <w:pPr>
              <w:widowControl/>
              <w:spacing w:line="280" w:lineRule="exact"/>
              <w:jc w:val="left"/>
              <w:rPr>
                <w:rFonts w:hint="eastAsia" w:ascii="Times New Roman" w:hAnsi="Times New Roman" w:eastAsia="仿宋_GB2312" w:cs="仿宋_GB2312"/>
                <w:kern w:val="0"/>
                <w:sz w:val="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65" w:hRule="atLeast"/>
          <w:jc w:val="center"/>
        </w:trPr>
        <w:tc>
          <w:tcPr>
            <w:tcW w:w="881" w:type="dxa"/>
            <w:tcMar>
              <w:top w:w="0" w:type="dxa"/>
              <w:left w:w="108" w:type="dxa"/>
              <w:bottom w:w="0" w:type="dxa"/>
              <w:right w:w="108" w:type="dxa"/>
            </w:tcMar>
            <w:vAlign w:val="center"/>
          </w:tcPr>
          <w:p>
            <w:pPr>
              <w:widowControl/>
              <w:wordWrap w:val="0"/>
              <w:spacing w:line="280" w:lineRule="exact"/>
              <w:jc w:val="center"/>
              <w:rPr>
                <w:rFonts w:hint="eastAsia" w:ascii="Times New Roman" w:hAnsi="Times New Roman" w:eastAsia="仿宋_GB2312" w:cs="仿宋_GB2312"/>
                <w:kern w:val="0"/>
                <w:szCs w:val="21"/>
              </w:rPr>
            </w:pPr>
            <w:r>
              <w:rPr>
                <w:rFonts w:hint="eastAsia" w:ascii="Times New Roman" w:hAnsi="Times New Roman" w:eastAsia="仿宋_GB2312" w:cs="仿宋_GB2312"/>
                <w:kern w:val="0"/>
                <w:szCs w:val="21"/>
              </w:rPr>
              <w:t>2</w:t>
            </w:r>
          </w:p>
        </w:tc>
        <w:tc>
          <w:tcPr>
            <w:tcW w:w="1303" w:type="dxa"/>
            <w:vMerge w:val="continue"/>
            <w:tcMar>
              <w:top w:w="0" w:type="dxa"/>
              <w:left w:w="108" w:type="dxa"/>
              <w:bottom w:w="0" w:type="dxa"/>
              <w:right w:w="108" w:type="dxa"/>
            </w:tcMar>
            <w:vAlign w:val="center"/>
          </w:tcPr>
          <w:p>
            <w:pPr>
              <w:widowControl/>
              <w:spacing w:line="280" w:lineRule="exact"/>
              <w:jc w:val="left"/>
              <w:rPr>
                <w:rFonts w:hint="eastAsia" w:ascii="Times New Roman" w:hAnsi="Times New Roman" w:eastAsia="仿宋_GB2312" w:cs="仿宋_GB2312"/>
                <w:kern w:val="0"/>
                <w:szCs w:val="21"/>
              </w:rPr>
            </w:pPr>
          </w:p>
        </w:tc>
        <w:tc>
          <w:tcPr>
            <w:tcW w:w="1425" w:type="dxa"/>
            <w:tcMar>
              <w:top w:w="0" w:type="dxa"/>
              <w:left w:w="108" w:type="dxa"/>
              <w:bottom w:w="0" w:type="dxa"/>
              <w:right w:w="108" w:type="dxa"/>
            </w:tcMar>
            <w:vAlign w:val="center"/>
          </w:tcPr>
          <w:p>
            <w:pPr>
              <w:spacing w:line="280" w:lineRule="exact"/>
              <w:jc w:val="center"/>
              <w:rPr>
                <w:rFonts w:hint="eastAsia" w:ascii="Times New Roman" w:hAnsi="Times New Roman" w:eastAsia="仿宋_GB2312" w:cs="仿宋_GB2312"/>
                <w:kern w:val="0"/>
                <w:szCs w:val="21"/>
              </w:rPr>
            </w:pPr>
            <w:r>
              <w:rPr>
                <w:rFonts w:hint="eastAsia" w:ascii="Times New Roman" w:hAnsi="Times New Roman" w:eastAsia="仿宋_GB2312" w:cs="仿宋_GB2312"/>
                <w:kern w:val="0"/>
                <w:szCs w:val="21"/>
              </w:rPr>
              <w:t>培训场所及实训条件</w:t>
            </w:r>
          </w:p>
        </w:tc>
        <w:tc>
          <w:tcPr>
            <w:tcW w:w="7705" w:type="dxa"/>
            <w:tcMar>
              <w:top w:w="0" w:type="dxa"/>
              <w:left w:w="108" w:type="dxa"/>
              <w:bottom w:w="0" w:type="dxa"/>
              <w:right w:w="108" w:type="dxa"/>
            </w:tcMar>
            <w:vAlign w:val="center"/>
          </w:tcPr>
          <w:p>
            <w:pPr>
              <w:adjustRightInd w:val="0"/>
              <w:snapToGrid w:val="0"/>
              <w:spacing w:line="280" w:lineRule="exact"/>
              <w:rPr>
                <w:rFonts w:hint="eastAsia" w:ascii="Times New Roman" w:hAnsi="Times New Roman" w:eastAsia="仿宋_GB2312" w:cs="仿宋_GB2312"/>
                <w:kern w:val="0"/>
                <w:szCs w:val="21"/>
              </w:rPr>
            </w:pPr>
            <w:r>
              <w:rPr>
                <w:rFonts w:hint="eastAsia" w:ascii="Times New Roman" w:hAnsi="Times New Roman" w:eastAsia="仿宋_GB2312" w:cs="仿宋_GB2312"/>
                <w:kern w:val="0"/>
                <w:szCs w:val="21"/>
              </w:rPr>
              <w:t>实训（培养）场地、理论课教室建筑面积分别不少于1000平方米、500平方米，认定之日起租赁使用期限不少于3年，培训实训设施、设备保持完好、相对先进，培训设备工位、先进程度与特色专业相匹配。符合条件得20分，有一项不满足的不得分。（提供培训场所说明、实训设备清单等相关证明材料）</w:t>
            </w:r>
          </w:p>
        </w:tc>
        <w:tc>
          <w:tcPr>
            <w:tcW w:w="699" w:type="dxa"/>
            <w:vAlign w:val="center"/>
          </w:tcPr>
          <w:p>
            <w:pPr>
              <w:widowControl/>
              <w:wordWrap w:val="0"/>
              <w:spacing w:line="280" w:lineRule="exact"/>
              <w:jc w:val="center"/>
              <w:rPr>
                <w:rFonts w:hint="eastAsia" w:ascii="Times New Roman" w:hAnsi="Times New Roman" w:eastAsia="仿宋_GB2312" w:cs="仿宋_GB2312"/>
                <w:kern w:val="0"/>
                <w:szCs w:val="21"/>
              </w:rPr>
            </w:pPr>
            <w:r>
              <w:rPr>
                <w:rFonts w:hint="eastAsia" w:ascii="Times New Roman" w:hAnsi="Times New Roman" w:eastAsia="仿宋_GB2312" w:cs="仿宋_GB2312"/>
                <w:kern w:val="0"/>
                <w:szCs w:val="21"/>
              </w:rPr>
              <w:t>20</w:t>
            </w:r>
          </w:p>
        </w:tc>
        <w:tc>
          <w:tcPr>
            <w:tcW w:w="830" w:type="dxa"/>
            <w:vAlign w:val="center"/>
          </w:tcPr>
          <w:p>
            <w:pPr>
              <w:widowControl/>
              <w:spacing w:line="280" w:lineRule="exact"/>
              <w:jc w:val="left"/>
              <w:rPr>
                <w:rFonts w:hint="eastAsia" w:ascii="Times New Roman" w:hAnsi="Times New Roman" w:eastAsia="仿宋_GB2312" w:cs="仿宋_GB2312"/>
                <w:kern w:val="0"/>
                <w:sz w:val="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10" w:hRule="atLeast"/>
          <w:jc w:val="center"/>
        </w:trPr>
        <w:tc>
          <w:tcPr>
            <w:tcW w:w="881" w:type="dxa"/>
            <w:tcMar>
              <w:top w:w="0" w:type="dxa"/>
              <w:left w:w="108" w:type="dxa"/>
              <w:bottom w:w="0" w:type="dxa"/>
              <w:right w:w="108" w:type="dxa"/>
            </w:tcMar>
            <w:vAlign w:val="center"/>
          </w:tcPr>
          <w:p>
            <w:pPr>
              <w:widowControl/>
              <w:wordWrap w:val="0"/>
              <w:spacing w:line="280" w:lineRule="exact"/>
              <w:jc w:val="center"/>
              <w:rPr>
                <w:rFonts w:hint="eastAsia" w:ascii="Times New Roman" w:hAnsi="Times New Roman" w:eastAsia="仿宋_GB2312" w:cs="仿宋_GB2312"/>
                <w:kern w:val="0"/>
                <w:szCs w:val="21"/>
              </w:rPr>
            </w:pPr>
            <w:r>
              <w:rPr>
                <w:rFonts w:hint="eastAsia" w:ascii="Times New Roman" w:hAnsi="Times New Roman" w:eastAsia="仿宋_GB2312" w:cs="仿宋_GB2312"/>
                <w:kern w:val="0"/>
                <w:szCs w:val="21"/>
              </w:rPr>
              <w:t>3</w:t>
            </w:r>
          </w:p>
        </w:tc>
        <w:tc>
          <w:tcPr>
            <w:tcW w:w="1303" w:type="dxa"/>
            <w:vMerge w:val="continue"/>
            <w:tcMar>
              <w:top w:w="0" w:type="dxa"/>
              <w:left w:w="108" w:type="dxa"/>
              <w:bottom w:w="0" w:type="dxa"/>
              <w:right w:w="108" w:type="dxa"/>
            </w:tcMar>
            <w:vAlign w:val="center"/>
          </w:tcPr>
          <w:p>
            <w:pPr>
              <w:widowControl/>
              <w:spacing w:line="280" w:lineRule="exact"/>
              <w:jc w:val="left"/>
              <w:rPr>
                <w:rFonts w:hint="eastAsia" w:ascii="Times New Roman" w:hAnsi="Times New Roman" w:eastAsia="仿宋_GB2312" w:cs="仿宋_GB2312"/>
                <w:kern w:val="0"/>
                <w:szCs w:val="21"/>
              </w:rPr>
            </w:pPr>
          </w:p>
        </w:tc>
        <w:tc>
          <w:tcPr>
            <w:tcW w:w="1425" w:type="dxa"/>
            <w:tcMar>
              <w:top w:w="0" w:type="dxa"/>
              <w:left w:w="108" w:type="dxa"/>
              <w:bottom w:w="0" w:type="dxa"/>
              <w:right w:w="108" w:type="dxa"/>
            </w:tcMar>
            <w:vAlign w:val="center"/>
          </w:tcPr>
          <w:p>
            <w:pPr>
              <w:widowControl/>
              <w:wordWrap w:val="0"/>
              <w:spacing w:line="280" w:lineRule="exact"/>
              <w:ind w:firstLine="210" w:firstLineChars="100"/>
              <w:rPr>
                <w:rFonts w:hint="eastAsia" w:ascii="Times New Roman" w:hAnsi="Times New Roman" w:eastAsia="仿宋_GB2312" w:cs="仿宋_GB2312"/>
                <w:kern w:val="0"/>
                <w:szCs w:val="21"/>
              </w:rPr>
            </w:pPr>
            <w:r>
              <w:rPr>
                <w:rFonts w:hint="eastAsia" w:ascii="Times New Roman" w:hAnsi="Times New Roman" w:eastAsia="仿宋_GB2312" w:cs="仿宋_GB2312"/>
                <w:kern w:val="0"/>
                <w:szCs w:val="21"/>
              </w:rPr>
              <w:t>师资条件</w:t>
            </w:r>
          </w:p>
        </w:tc>
        <w:tc>
          <w:tcPr>
            <w:tcW w:w="7705" w:type="dxa"/>
            <w:tcMar>
              <w:top w:w="0" w:type="dxa"/>
              <w:left w:w="108" w:type="dxa"/>
              <w:bottom w:w="0" w:type="dxa"/>
              <w:right w:w="108" w:type="dxa"/>
            </w:tcMar>
            <w:vAlign w:val="center"/>
          </w:tcPr>
          <w:p>
            <w:pPr>
              <w:adjustRightInd w:val="0"/>
              <w:snapToGrid w:val="0"/>
              <w:spacing w:line="280" w:lineRule="exact"/>
              <w:rPr>
                <w:rFonts w:hint="eastAsia" w:ascii="Times New Roman" w:hAnsi="Times New Roman" w:eastAsia="仿宋_GB2312" w:cs="仿宋_GB2312"/>
                <w:kern w:val="0"/>
                <w:szCs w:val="21"/>
              </w:rPr>
            </w:pPr>
            <w:r>
              <w:rPr>
                <w:rFonts w:hint="eastAsia" w:ascii="Times New Roman" w:hAnsi="Times New Roman" w:eastAsia="仿宋_GB2312" w:cs="仿宋_GB2312"/>
                <w:kern w:val="0"/>
                <w:szCs w:val="21"/>
              </w:rPr>
              <w:t>具备与培训专业相适应的专兼职教师队伍，</w:t>
            </w:r>
            <w:r>
              <w:rPr>
                <w:rFonts w:hint="eastAsia" w:ascii="Times New Roman" w:hAnsi="Times New Roman" w:eastAsia="仿宋_GB2312" w:cs="仿宋_GB2312"/>
              </w:rPr>
              <w:t>师生比为1：16—1：20，</w:t>
            </w:r>
            <w:r>
              <w:rPr>
                <w:rFonts w:hint="eastAsia" w:ascii="Times New Roman" w:hAnsi="Times New Roman" w:eastAsia="仿宋_GB2312" w:cs="仿宋_GB2312"/>
                <w:kern w:val="0"/>
                <w:szCs w:val="21"/>
              </w:rPr>
              <w:t>专兼职教师配置合理，具有高级技师、高级职称的教师比例达到30%以上。以上符合的得20分，以上有一项不符合不得分。（提供师资花名册、职称、职业资格证书等）</w:t>
            </w:r>
          </w:p>
        </w:tc>
        <w:tc>
          <w:tcPr>
            <w:tcW w:w="699" w:type="dxa"/>
            <w:vAlign w:val="center"/>
          </w:tcPr>
          <w:p>
            <w:pPr>
              <w:widowControl/>
              <w:wordWrap w:val="0"/>
              <w:spacing w:line="280" w:lineRule="exact"/>
              <w:jc w:val="center"/>
              <w:rPr>
                <w:rFonts w:hint="eastAsia" w:ascii="Times New Roman" w:hAnsi="Times New Roman" w:eastAsia="仿宋_GB2312" w:cs="仿宋_GB2312"/>
                <w:kern w:val="0"/>
                <w:szCs w:val="21"/>
              </w:rPr>
            </w:pPr>
            <w:r>
              <w:rPr>
                <w:rFonts w:hint="eastAsia" w:ascii="Times New Roman" w:hAnsi="Times New Roman" w:eastAsia="仿宋_GB2312" w:cs="仿宋_GB2312"/>
                <w:kern w:val="0"/>
                <w:szCs w:val="21"/>
              </w:rPr>
              <w:t>20</w:t>
            </w:r>
          </w:p>
        </w:tc>
        <w:tc>
          <w:tcPr>
            <w:tcW w:w="830" w:type="dxa"/>
            <w:vAlign w:val="center"/>
          </w:tcPr>
          <w:p>
            <w:pPr>
              <w:widowControl/>
              <w:spacing w:line="280" w:lineRule="exact"/>
              <w:jc w:val="left"/>
              <w:rPr>
                <w:rFonts w:hint="eastAsia" w:ascii="Times New Roman" w:hAnsi="Times New Roman" w:eastAsia="仿宋_GB2312" w:cs="仿宋_GB2312"/>
                <w:kern w:val="0"/>
                <w:sz w:val="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89" w:hRule="atLeast"/>
          <w:jc w:val="center"/>
        </w:trPr>
        <w:tc>
          <w:tcPr>
            <w:tcW w:w="881" w:type="dxa"/>
            <w:tcMar>
              <w:top w:w="0" w:type="dxa"/>
              <w:left w:w="108" w:type="dxa"/>
              <w:bottom w:w="0" w:type="dxa"/>
              <w:right w:w="108" w:type="dxa"/>
            </w:tcMar>
            <w:vAlign w:val="center"/>
          </w:tcPr>
          <w:p>
            <w:pPr>
              <w:widowControl/>
              <w:wordWrap w:val="0"/>
              <w:spacing w:line="280" w:lineRule="exact"/>
              <w:jc w:val="center"/>
              <w:rPr>
                <w:rFonts w:hint="eastAsia" w:ascii="Times New Roman" w:hAnsi="Times New Roman" w:eastAsia="仿宋_GB2312" w:cs="仿宋_GB2312"/>
                <w:kern w:val="0"/>
                <w:szCs w:val="21"/>
              </w:rPr>
            </w:pPr>
            <w:r>
              <w:rPr>
                <w:rFonts w:hint="eastAsia" w:ascii="Times New Roman" w:hAnsi="Times New Roman" w:eastAsia="仿宋_GB2312" w:cs="仿宋_GB2312"/>
                <w:kern w:val="0"/>
                <w:szCs w:val="21"/>
              </w:rPr>
              <w:t>4</w:t>
            </w:r>
          </w:p>
        </w:tc>
        <w:tc>
          <w:tcPr>
            <w:tcW w:w="1303" w:type="dxa"/>
            <w:vMerge w:val="restart"/>
            <w:tcMar>
              <w:top w:w="0" w:type="dxa"/>
              <w:left w:w="108" w:type="dxa"/>
              <w:bottom w:w="0" w:type="dxa"/>
              <w:right w:w="108" w:type="dxa"/>
            </w:tcMar>
            <w:vAlign w:val="center"/>
          </w:tcPr>
          <w:p>
            <w:pPr>
              <w:widowControl/>
              <w:spacing w:line="280" w:lineRule="exact"/>
              <w:jc w:val="center"/>
              <w:rPr>
                <w:rFonts w:hint="eastAsia" w:ascii="Times New Roman" w:hAnsi="Times New Roman" w:eastAsia="仿宋_GB2312" w:cs="仿宋_GB2312"/>
                <w:kern w:val="0"/>
                <w:szCs w:val="21"/>
              </w:rPr>
            </w:pPr>
            <w:r>
              <w:rPr>
                <w:rFonts w:hint="eastAsia" w:ascii="Times New Roman" w:hAnsi="Times New Roman" w:eastAsia="仿宋_GB2312" w:cs="仿宋_GB2312"/>
                <w:kern w:val="0"/>
                <w:szCs w:val="21"/>
              </w:rPr>
              <w:t>管理规范</w:t>
            </w:r>
          </w:p>
        </w:tc>
        <w:tc>
          <w:tcPr>
            <w:tcW w:w="1425" w:type="dxa"/>
            <w:tcMar>
              <w:top w:w="0" w:type="dxa"/>
              <w:left w:w="108" w:type="dxa"/>
              <w:bottom w:w="0" w:type="dxa"/>
              <w:right w:w="108" w:type="dxa"/>
            </w:tcMar>
            <w:vAlign w:val="center"/>
          </w:tcPr>
          <w:p>
            <w:pPr>
              <w:widowControl/>
              <w:wordWrap w:val="0"/>
              <w:spacing w:line="280" w:lineRule="exact"/>
              <w:ind w:firstLine="210" w:firstLineChars="100"/>
              <w:rPr>
                <w:rFonts w:hint="eastAsia" w:ascii="Times New Roman" w:hAnsi="Times New Roman" w:eastAsia="仿宋_GB2312" w:cs="仿宋_GB2312"/>
                <w:kern w:val="0"/>
                <w:szCs w:val="21"/>
              </w:rPr>
            </w:pPr>
            <w:r>
              <w:rPr>
                <w:rFonts w:hint="eastAsia" w:ascii="Times New Roman" w:hAnsi="Times New Roman" w:eastAsia="仿宋_GB2312" w:cs="仿宋_GB2312"/>
                <w:kern w:val="0"/>
                <w:szCs w:val="21"/>
              </w:rPr>
              <w:t>组织管理</w:t>
            </w:r>
          </w:p>
        </w:tc>
        <w:tc>
          <w:tcPr>
            <w:tcW w:w="7705" w:type="dxa"/>
            <w:tcMar>
              <w:top w:w="0" w:type="dxa"/>
              <w:left w:w="108" w:type="dxa"/>
              <w:bottom w:w="0" w:type="dxa"/>
              <w:right w:w="108" w:type="dxa"/>
            </w:tcMar>
            <w:vAlign w:val="center"/>
          </w:tcPr>
          <w:p>
            <w:pPr>
              <w:adjustRightInd w:val="0"/>
              <w:snapToGrid w:val="0"/>
              <w:spacing w:line="280" w:lineRule="exact"/>
              <w:rPr>
                <w:rFonts w:hint="eastAsia" w:ascii="Times New Roman" w:hAnsi="Times New Roman" w:eastAsia="仿宋_GB2312" w:cs="仿宋_GB2312"/>
                <w:kern w:val="0"/>
                <w:szCs w:val="21"/>
              </w:rPr>
            </w:pPr>
            <w:r>
              <w:rPr>
                <w:rFonts w:hint="eastAsia" w:ascii="Times New Roman" w:hAnsi="Times New Roman" w:eastAsia="仿宋_GB2312" w:cs="仿宋_GB2312"/>
                <w:kern w:val="0"/>
                <w:szCs w:val="21"/>
              </w:rPr>
              <w:t>1.培训机构内部人员分工明确，培训管理、财务管理、资产管理、风险管理等制度健全，运行规范。符合条件得3分</w:t>
            </w:r>
            <w:r>
              <w:rPr>
                <w:rFonts w:hint="eastAsia" w:ascii="Times New Roman" w:hAnsi="Times New Roman" w:eastAsia="仿宋_GB2312" w:cs="仿宋_GB2312"/>
                <w:kern w:val="0"/>
                <w:szCs w:val="21"/>
                <w:lang w:eastAsia="zh-CN"/>
              </w:rPr>
              <w:t>，</w:t>
            </w:r>
            <w:r>
              <w:rPr>
                <w:rFonts w:hint="eastAsia" w:ascii="Times New Roman" w:hAnsi="Times New Roman" w:eastAsia="仿宋_GB2312" w:cs="仿宋_GB2312"/>
                <w:kern w:val="0"/>
                <w:szCs w:val="21"/>
              </w:rPr>
              <w:t>基本符合条件得1分</w:t>
            </w:r>
            <w:r>
              <w:rPr>
                <w:rFonts w:hint="eastAsia" w:ascii="Times New Roman" w:hAnsi="Times New Roman" w:eastAsia="仿宋_GB2312" w:cs="仿宋_GB2312"/>
                <w:kern w:val="0"/>
                <w:szCs w:val="21"/>
                <w:lang w:eastAsia="zh-CN"/>
              </w:rPr>
              <w:t>，</w:t>
            </w:r>
            <w:r>
              <w:rPr>
                <w:rFonts w:hint="eastAsia" w:ascii="Times New Roman" w:hAnsi="Times New Roman" w:eastAsia="仿宋_GB2312" w:cs="仿宋_GB2312"/>
                <w:kern w:val="0"/>
                <w:szCs w:val="21"/>
              </w:rPr>
              <w:t>不符合条件不得分</w:t>
            </w:r>
            <w:r>
              <w:rPr>
                <w:rFonts w:hint="eastAsia" w:ascii="Times New Roman" w:hAnsi="Times New Roman" w:eastAsia="仿宋_GB2312" w:cs="仿宋_GB2312"/>
                <w:kern w:val="0"/>
                <w:szCs w:val="21"/>
                <w:lang w:eastAsia="zh-CN"/>
              </w:rPr>
              <w:t>；</w:t>
            </w:r>
            <w:r>
              <w:rPr>
                <w:rFonts w:hint="eastAsia" w:ascii="Times New Roman" w:hAnsi="Times New Roman" w:eastAsia="仿宋_GB2312" w:cs="仿宋_GB2312"/>
                <w:kern w:val="0"/>
                <w:szCs w:val="21"/>
              </w:rPr>
              <w:t>（附有关工作制度、培训管理资料等）</w:t>
            </w:r>
          </w:p>
          <w:p>
            <w:pPr>
              <w:adjustRightInd w:val="0"/>
              <w:snapToGrid w:val="0"/>
              <w:spacing w:line="280" w:lineRule="exact"/>
              <w:rPr>
                <w:rFonts w:hint="eastAsia" w:ascii="Times New Roman" w:hAnsi="Times New Roman" w:eastAsia="仿宋_GB2312" w:cs="仿宋_GB2312"/>
                <w:kern w:val="0"/>
                <w:szCs w:val="21"/>
              </w:rPr>
            </w:pPr>
            <w:r>
              <w:rPr>
                <w:rFonts w:hint="eastAsia" w:ascii="Times New Roman" w:hAnsi="Times New Roman" w:eastAsia="仿宋_GB2312" w:cs="仿宋_GB2312"/>
                <w:kern w:val="0"/>
                <w:szCs w:val="21"/>
              </w:rPr>
              <w:t>2.有高技能人才培训规划及相关职业（工种）的培训计划、实施方案，酌情得分，最多得2分。（需提供上年度或当年培养规划、培训计划、方案等）</w:t>
            </w:r>
          </w:p>
        </w:tc>
        <w:tc>
          <w:tcPr>
            <w:tcW w:w="699" w:type="dxa"/>
            <w:vAlign w:val="center"/>
          </w:tcPr>
          <w:p>
            <w:pPr>
              <w:widowControl/>
              <w:wordWrap w:val="0"/>
              <w:spacing w:line="280" w:lineRule="exact"/>
              <w:jc w:val="center"/>
              <w:rPr>
                <w:rFonts w:hint="eastAsia" w:ascii="Times New Roman" w:hAnsi="Times New Roman" w:eastAsia="仿宋_GB2312" w:cs="仿宋_GB2312"/>
                <w:kern w:val="0"/>
                <w:szCs w:val="21"/>
              </w:rPr>
            </w:pPr>
            <w:r>
              <w:rPr>
                <w:rFonts w:hint="eastAsia" w:ascii="Times New Roman" w:hAnsi="Times New Roman" w:eastAsia="仿宋_GB2312" w:cs="仿宋_GB2312"/>
                <w:kern w:val="0"/>
                <w:szCs w:val="21"/>
              </w:rPr>
              <w:t>5</w:t>
            </w:r>
          </w:p>
        </w:tc>
        <w:tc>
          <w:tcPr>
            <w:tcW w:w="830" w:type="dxa"/>
            <w:vAlign w:val="center"/>
          </w:tcPr>
          <w:p>
            <w:pPr>
              <w:widowControl/>
              <w:spacing w:line="280" w:lineRule="exact"/>
              <w:jc w:val="left"/>
              <w:rPr>
                <w:rFonts w:hint="eastAsia" w:ascii="Times New Roman" w:hAnsi="Times New Roman" w:eastAsia="仿宋_GB2312" w:cs="仿宋_GB2312"/>
                <w:kern w:val="0"/>
                <w:sz w:val="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00" w:hRule="atLeast"/>
          <w:jc w:val="center"/>
        </w:trPr>
        <w:tc>
          <w:tcPr>
            <w:tcW w:w="881" w:type="dxa"/>
            <w:tcMar>
              <w:top w:w="0" w:type="dxa"/>
              <w:left w:w="108" w:type="dxa"/>
              <w:bottom w:w="0" w:type="dxa"/>
              <w:right w:w="108" w:type="dxa"/>
            </w:tcMar>
            <w:vAlign w:val="center"/>
          </w:tcPr>
          <w:p>
            <w:pPr>
              <w:widowControl/>
              <w:wordWrap w:val="0"/>
              <w:spacing w:line="280" w:lineRule="exact"/>
              <w:jc w:val="center"/>
              <w:rPr>
                <w:rFonts w:hint="eastAsia" w:ascii="Times New Roman" w:hAnsi="Times New Roman" w:eastAsia="仿宋_GB2312" w:cs="仿宋_GB2312"/>
                <w:kern w:val="0"/>
                <w:szCs w:val="21"/>
              </w:rPr>
            </w:pPr>
            <w:r>
              <w:rPr>
                <w:rFonts w:hint="eastAsia" w:ascii="Times New Roman" w:hAnsi="Times New Roman" w:eastAsia="仿宋_GB2312" w:cs="仿宋_GB2312"/>
                <w:kern w:val="0"/>
                <w:szCs w:val="21"/>
              </w:rPr>
              <w:t>5</w:t>
            </w:r>
          </w:p>
        </w:tc>
        <w:tc>
          <w:tcPr>
            <w:tcW w:w="1303" w:type="dxa"/>
            <w:vMerge w:val="continue"/>
            <w:tcMar>
              <w:top w:w="0" w:type="dxa"/>
              <w:left w:w="108" w:type="dxa"/>
              <w:bottom w:w="0" w:type="dxa"/>
              <w:right w:w="108" w:type="dxa"/>
            </w:tcMar>
            <w:vAlign w:val="center"/>
          </w:tcPr>
          <w:p>
            <w:pPr>
              <w:widowControl/>
              <w:spacing w:line="280" w:lineRule="exact"/>
              <w:jc w:val="left"/>
              <w:rPr>
                <w:rFonts w:hint="eastAsia" w:ascii="Times New Roman" w:hAnsi="Times New Roman" w:eastAsia="仿宋_GB2312" w:cs="仿宋_GB2312"/>
                <w:kern w:val="0"/>
                <w:szCs w:val="21"/>
              </w:rPr>
            </w:pPr>
          </w:p>
        </w:tc>
        <w:tc>
          <w:tcPr>
            <w:tcW w:w="1425" w:type="dxa"/>
            <w:tcMar>
              <w:top w:w="0" w:type="dxa"/>
              <w:left w:w="108" w:type="dxa"/>
              <w:bottom w:w="0" w:type="dxa"/>
              <w:right w:w="108" w:type="dxa"/>
            </w:tcMar>
            <w:vAlign w:val="center"/>
          </w:tcPr>
          <w:p>
            <w:pPr>
              <w:widowControl/>
              <w:wordWrap w:val="0"/>
              <w:spacing w:line="280" w:lineRule="exact"/>
              <w:ind w:firstLine="210" w:firstLineChars="100"/>
              <w:rPr>
                <w:rFonts w:hint="eastAsia" w:ascii="Times New Roman" w:hAnsi="Times New Roman" w:eastAsia="仿宋_GB2312" w:cs="仿宋_GB2312"/>
                <w:kern w:val="0"/>
                <w:szCs w:val="21"/>
              </w:rPr>
            </w:pPr>
            <w:r>
              <w:rPr>
                <w:rFonts w:hint="eastAsia" w:ascii="Times New Roman" w:hAnsi="Times New Roman" w:eastAsia="仿宋_GB2312" w:cs="仿宋_GB2312"/>
                <w:kern w:val="0"/>
                <w:szCs w:val="21"/>
              </w:rPr>
              <w:t>教学管理</w:t>
            </w:r>
          </w:p>
        </w:tc>
        <w:tc>
          <w:tcPr>
            <w:tcW w:w="7705" w:type="dxa"/>
            <w:tcMar>
              <w:top w:w="0" w:type="dxa"/>
              <w:left w:w="108" w:type="dxa"/>
              <w:bottom w:w="0" w:type="dxa"/>
              <w:right w:w="108" w:type="dxa"/>
            </w:tcMar>
            <w:vAlign w:val="center"/>
          </w:tcPr>
          <w:p>
            <w:pPr>
              <w:adjustRightInd w:val="0"/>
              <w:snapToGrid w:val="0"/>
              <w:spacing w:line="280" w:lineRule="exact"/>
              <w:rPr>
                <w:rFonts w:hint="eastAsia" w:ascii="Times New Roman" w:hAnsi="Times New Roman" w:eastAsia="仿宋_GB2312" w:cs="仿宋_GB2312"/>
                <w:lang w:eastAsia="zh-CN"/>
              </w:rPr>
            </w:pPr>
            <w:r>
              <w:rPr>
                <w:rFonts w:hint="eastAsia" w:ascii="Times New Roman" w:hAnsi="Times New Roman" w:eastAsia="仿宋_GB2312" w:cs="仿宋_GB2312"/>
                <w:kern w:val="0"/>
                <w:szCs w:val="21"/>
              </w:rPr>
              <w:t>1.</w:t>
            </w:r>
            <w:r>
              <w:rPr>
                <w:rFonts w:hint="eastAsia" w:ascii="Times New Roman" w:hAnsi="Times New Roman" w:eastAsia="仿宋_GB2312" w:cs="仿宋_GB2312"/>
              </w:rPr>
              <w:t>教学目标明确，教学计划内容完整，课程设置合理，技能操作重点突出，教学管理有计划、有内容、有记录、有考核，得3分，有一项缺失不得分</w:t>
            </w:r>
            <w:r>
              <w:rPr>
                <w:rFonts w:hint="eastAsia" w:ascii="Times New Roman" w:hAnsi="Times New Roman" w:eastAsia="仿宋_GB2312" w:cs="仿宋_GB2312"/>
                <w:lang w:eastAsia="zh-CN"/>
              </w:rPr>
              <w:t>；</w:t>
            </w:r>
          </w:p>
          <w:p>
            <w:pPr>
              <w:adjustRightInd w:val="0"/>
              <w:snapToGrid w:val="0"/>
              <w:spacing w:line="280" w:lineRule="exact"/>
              <w:rPr>
                <w:rFonts w:hint="eastAsia" w:ascii="Times New Roman" w:hAnsi="Times New Roman" w:eastAsia="仿宋_GB2312" w:cs="仿宋_GB2312"/>
                <w:kern w:val="0"/>
                <w:szCs w:val="21"/>
              </w:rPr>
            </w:pPr>
            <w:r>
              <w:rPr>
                <w:rFonts w:hint="eastAsia" w:ascii="Times New Roman" w:hAnsi="Times New Roman" w:eastAsia="仿宋_GB2312" w:cs="仿宋_GB2312"/>
              </w:rPr>
              <w:t>2.培训质量稳定，学员满意度高，酌情得分，最多得3分。（附教学计划、课程大纲、培训质量测评证明材料、教学管理台账、鉴定成绩）</w:t>
            </w:r>
          </w:p>
        </w:tc>
        <w:tc>
          <w:tcPr>
            <w:tcW w:w="699" w:type="dxa"/>
            <w:vAlign w:val="center"/>
          </w:tcPr>
          <w:p>
            <w:pPr>
              <w:widowControl/>
              <w:wordWrap w:val="0"/>
              <w:spacing w:line="280" w:lineRule="exact"/>
              <w:jc w:val="center"/>
              <w:rPr>
                <w:rFonts w:hint="eastAsia" w:ascii="Times New Roman" w:hAnsi="Times New Roman" w:eastAsia="仿宋_GB2312" w:cs="仿宋_GB2312"/>
                <w:kern w:val="0"/>
                <w:szCs w:val="21"/>
              </w:rPr>
            </w:pPr>
            <w:r>
              <w:rPr>
                <w:rFonts w:hint="eastAsia" w:ascii="Times New Roman" w:hAnsi="Times New Roman" w:eastAsia="仿宋_GB2312" w:cs="仿宋_GB2312"/>
                <w:kern w:val="0"/>
                <w:szCs w:val="21"/>
              </w:rPr>
              <w:t>6</w:t>
            </w:r>
          </w:p>
        </w:tc>
        <w:tc>
          <w:tcPr>
            <w:tcW w:w="830" w:type="dxa"/>
            <w:vAlign w:val="center"/>
          </w:tcPr>
          <w:p>
            <w:pPr>
              <w:widowControl/>
              <w:spacing w:line="280" w:lineRule="exact"/>
              <w:jc w:val="left"/>
              <w:rPr>
                <w:rFonts w:hint="eastAsia" w:ascii="Times New Roman" w:hAnsi="Times New Roman" w:eastAsia="仿宋_GB2312" w:cs="仿宋_GB2312"/>
                <w:kern w:val="0"/>
                <w:sz w:val="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7" w:hRule="atLeast"/>
          <w:jc w:val="center"/>
        </w:trPr>
        <w:tc>
          <w:tcPr>
            <w:tcW w:w="881" w:type="dxa"/>
            <w:tcMar>
              <w:top w:w="0" w:type="dxa"/>
              <w:left w:w="108" w:type="dxa"/>
              <w:bottom w:w="0" w:type="dxa"/>
              <w:right w:w="108" w:type="dxa"/>
            </w:tcMar>
            <w:vAlign w:val="center"/>
          </w:tcPr>
          <w:p>
            <w:pPr>
              <w:widowControl/>
              <w:wordWrap w:val="0"/>
              <w:spacing w:line="280" w:lineRule="exact"/>
              <w:jc w:val="center"/>
              <w:rPr>
                <w:rFonts w:hint="eastAsia" w:ascii="Times New Roman" w:hAnsi="Times New Roman" w:eastAsia="仿宋_GB2312" w:cs="仿宋_GB2312"/>
                <w:b/>
                <w:kern w:val="0"/>
                <w:szCs w:val="21"/>
              </w:rPr>
            </w:pPr>
            <w:r>
              <w:rPr>
                <w:rFonts w:hint="eastAsia" w:ascii="Times New Roman" w:hAnsi="Times New Roman" w:eastAsia="仿宋_GB2312" w:cs="仿宋_GB2312"/>
                <w:b/>
                <w:kern w:val="0"/>
                <w:szCs w:val="21"/>
              </w:rPr>
              <w:t>序号</w:t>
            </w:r>
          </w:p>
        </w:tc>
        <w:tc>
          <w:tcPr>
            <w:tcW w:w="1303" w:type="dxa"/>
            <w:tcMar>
              <w:top w:w="0" w:type="dxa"/>
              <w:left w:w="108" w:type="dxa"/>
              <w:bottom w:w="0" w:type="dxa"/>
              <w:right w:w="108" w:type="dxa"/>
            </w:tcMar>
            <w:vAlign w:val="center"/>
          </w:tcPr>
          <w:p>
            <w:pPr>
              <w:widowControl/>
              <w:wordWrap w:val="0"/>
              <w:spacing w:line="280" w:lineRule="exact"/>
              <w:jc w:val="center"/>
              <w:rPr>
                <w:rFonts w:hint="eastAsia" w:ascii="Times New Roman" w:hAnsi="Times New Roman" w:eastAsia="仿宋_GB2312" w:cs="仿宋_GB2312"/>
                <w:b/>
                <w:kern w:val="0"/>
                <w:szCs w:val="21"/>
              </w:rPr>
            </w:pPr>
            <w:r>
              <w:rPr>
                <w:rFonts w:hint="eastAsia" w:ascii="Times New Roman" w:hAnsi="Times New Roman" w:eastAsia="仿宋_GB2312" w:cs="仿宋_GB2312"/>
                <w:b/>
                <w:kern w:val="0"/>
                <w:szCs w:val="21"/>
              </w:rPr>
              <w:t>评估指标</w:t>
            </w:r>
          </w:p>
        </w:tc>
        <w:tc>
          <w:tcPr>
            <w:tcW w:w="1425" w:type="dxa"/>
            <w:tcMar>
              <w:top w:w="0" w:type="dxa"/>
              <w:left w:w="108" w:type="dxa"/>
              <w:bottom w:w="0" w:type="dxa"/>
              <w:right w:w="108" w:type="dxa"/>
            </w:tcMar>
            <w:vAlign w:val="center"/>
          </w:tcPr>
          <w:p>
            <w:pPr>
              <w:widowControl/>
              <w:wordWrap w:val="0"/>
              <w:spacing w:line="280" w:lineRule="exact"/>
              <w:jc w:val="center"/>
              <w:rPr>
                <w:rFonts w:hint="eastAsia" w:ascii="Times New Roman" w:hAnsi="Times New Roman" w:eastAsia="仿宋_GB2312" w:cs="仿宋_GB2312"/>
                <w:b/>
                <w:kern w:val="0"/>
                <w:szCs w:val="21"/>
              </w:rPr>
            </w:pPr>
            <w:r>
              <w:rPr>
                <w:rFonts w:hint="eastAsia" w:ascii="Times New Roman" w:hAnsi="Times New Roman" w:eastAsia="仿宋_GB2312" w:cs="仿宋_GB2312"/>
                <w:b/>
                <w:kern w:val="0"/>
                <w:szCs w:val="21"/>
              </w:rPr>
              <w:t>指标内涵</w:t>
            </w:r>
          </w:p>
        </w:tc>
        <w:tc>
          <w:tcPr>
            <w:tcW w:w="7705" w:type="dxa"/>
            <w:tcMar>
              <w:top w:w="0" w:type="dxa"/>
              <w:left w:w="108" w:type="dxa"/>
              <w:bottom w:w="0" w:type="dxa"/>
              <w:right w:w="108" w:type="dxa"/>
            </w:tcMar>
            <w:vAlign w:val="center"/>
          </w:tcPr>
          <w:p>
            <w:pPr>
              <w:widowControl/>
              <w:wordWrap w:val="0"/>
              <w:spacing w:line="280" w:lineRule="exact"/>
              <w:jc w:val="center"/>
              <w:rPr>
                <w:rFonts w:hint="eastAsia" w:ascii="Times New Roman" w:hAnsi="Times New Roman" w:eastAsia="仿宋_GB2312" w:cs="仿宋_GB2312"/>
                <w:b/>
                <w:kern w:val="0"/>
                <w:szCs w:val="21"/>
              </w:rPr>
            </w:pPr>
            <w:r>
              <w:rPr>
                <w:rFonts w:hint="eastAsia" w:ascii="Times New Roman" w:hAnsi="Times New Roman" w:eastAsia="仿宋_GB2312" w:cs="仿宋_GB2312"/>
                <w:b/>
                <w:kern w:val="0"/>
                <w:szCs w:val="21"/>
              </w:rPr>
              <w:t>评估标准</w:t>
            </w:r>
          </w:p>
        </w:tc>
        <w:tc>
          <w:tcPr>
            <w:tcW w:w="699" w:type="dxa"/>
            <w:vAlign w:val="center"/>
          </w:tcPr>
          <w:p>
            <w:pPr>
              <w:widowControl/>
              <w:wordWrap w:val="0"/>
              <w:spacing w:line="280" w:lineRule="exact"/>
              <w:jc w:val="center"/>
              <w:rPr>
                <w:rFonts w:hint="eastAsia" w:ascii="Times New Roman" w:hAnsi="Times New Roman" w:eastAsia="仿宋_GB2312" w:cs="仿宋_GB2312"/>
                <w:b/>
                <w:kern w:val="0"/>
                <w:szCs w:val="21"/>
              </w:rPr>
            </w:pPr>
            <w:r>
              <w:rPr>
                <w:rFonts w:hint="eastAsia" w:ascii="Times New Roman" w:hAnsi="Times New Roman" w:eastAsia="仿宋_GB2312" w:cs="仿宋_GB2312"/>
                <w:b/>
                <w:kern w:val="0"/>
                <w:szCs w:val="21"/>
              </w:rPr>
              <w:t>分值</w:t>
            </w:r>
          </w:p>
        </w:tc>
        <w:tc>
          <w:tcPr>
            <w:tcW w:w="830" w:type="dxa"/>
            <w:vAlign w:val="center"/>
          </w:tcPr>
          <w:p>
            <w:pPr>
              <w:widowControl/>
              <w:wordWrap w:val="0"/>
              <w:spacing w:line="280" w:lineRule="exact"/>
              <w:jc w:val="center"/>
              <w:rPr>
                <w:rFonts w:hint="eastAsia" w:ascii="Times New Roman" w:hAnsi="Times New Roman" w:eastAsia="仿宋_GB2312" w:cs="仿宋_GB2312"/>
                <w:b/>
                <w:kern w:val="0"/>
                <w:szCs w:val="21"/>
              </w:rPr>
            </w:pPr>
            <w:r>
              <w:rPr>
                <w:rFonts w:hint="eastAsia" w:ascii="Times New Roman" w:hAnsi="Times New Roman" w:eastAsia="仿宋_GB2312" w:cs="仿宋_GB2312"/>
                <w:b/>
                <w:kern w:val="0"/>
                <w:szCs w:val="21"/>
              </w:rPr>
              <w:t>考核分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59" w:hRule="atLeast"/>
          <w:jc w:val="center"/>
        </w:trPr>
        <w:tc>
          <w:tcPr>
            <w:tcW w:w="881" w:type="dxa"/>
            <w:tcMar>
              <w:top w:w="0" w:type="dxa"/>
              <w:left w:w="108" w:type="dxa"/>
              <w:bottom w:w="0" w:type="dxa"/>
              <w:right w:w="108" w:type="dxa"/>
            </w:tcMar>
            <w:vAlign w:val="center"/>
          </w:tcPr>
          <w:p>
            <w:pPr>
              <w:widowControl/>
              <w:wordWrap w:val="0"/>
              <w:spacing w:line="280" w:lineRule="exact"/>
              <w:jc w:val="center"/>
              <w:rPr>
                <w:rFonts w:hint="eastAsia" w:ascii="Times New Roman" w:hAnsi="Times New Roman" w:eastAsia="仿宋_GB2312" w:cs="仿宋_GB2312"/>
                <w:kern w:val="0"/>
                <w:szCs w:val="21"/>
              </w:rPr>
            </w:pPr>
            <w:r>
              <w:rPr>
                <w:rFonts w:hint="eastAsia" w:ascii="Times New Roman" w:hAnsi="Times New Roman" w:eastAsia="仿宋_GB2312" w:cs="仿宋_GB2312"/>
                <w:kern w:val="0"/>
                <w:szCs w:val="21"/>
              </w:rPr>
              <w:t>6</w:t>
            </w:r>
          </w:p>
        </w:tc>
        <w:tc>
          <w:tcPr>
            <w:tcW w:w="1303" w:type="dxa"/>
            <w:tcMar>
              <w:top w:w="0" w:type="dxa"/>
              <w:left w:w="108" w:type="dxa"/>
              <w:bottom w:w="0" w:type="dxa"/>
              <w:right w:w="108" w:type="dxa"/>
            </w:tcMar>
            <w:vAlign w:val="center"/>
          </w:tcPr>
          <w:p>
            <w:pPr>
              <w:widowControl/>
              <w:spacing w:line="280" w:lineRule="exact"/>
              <w:jc w:val="center"/>
              <w:rPr>
                <w:rFonts w:hint="eastAsia" w:ascii="Times New Roman" w:hAnsi="Times New Roman" w:eastAsia="仿宋_GB2312" w:cs="仿宋_GB2312"/>
                <w:kern w:val="0"/>
                <w:szCs w:val="21"/>
              </w:rPr>
            </w:pPr>
            <w:r>
              <w:rPr>
                <w:rFonts w:hint="eastAsia" w:ascii="Times New Roman" w:hAnsi="Times New Roman" w:eastAsia="仿宋_GB2312" w:cs="仿宋_GB2312"/>
                <w:kern w:val="0"/>
                <w:szCs w:val="21"/>
              </w:rPr>
              <w:t>培训业绩</w:t>
            </w:r>
          </w:p>
        </w:tc>
        <w:tc>
          <w:tcPr>
            <w:tcW w:w="1425" w:type="dxa"/>
            <w:tcMar>
              <w:top w:w="0" w:type="dxa"/>
              <w:left w:w="108" w:type="dxa"/>
              <w:bottom w:w="0" w:type="dxa"/>
              <w:right w:w="108" w:type="dxa"/>
            </w:tcMar>
            <w:vAlign w:val="center"/>
          </w:tcPr>
          <w:p>
            <w:pPr>
              <w:widowControl/>
              <w:wordWrap w:val="0"/>
              <w:spacing w:line="280" w:lineRule="exact"/>
              <w:jc w:val="center"/>
              <w:rPr>
                <w:rFonts w:hint="eastAsia" w:ascii="Times New Roman" w:hAnsi="Times New Roman" w:eastAsia="仿宋_GB2312" w:cs="仿宋_GB2312"/>
                <w:kern w:val="0"/>
                <w:szCs w:val="21"/>
              </w:rPr>
            </w:pPr>
            <w:r>
              <w:rPr>
                <w:rFonts w:hint="eastAsia" w:ascii="Times New Roman" w:hAnsi="Times New Roman" w:eastAsia="仿宋_GB2312" w:cs="仿宋_GB2312"/>
                <w:kern w:val="0"/>
                <w:szCs w:val="21"/>
              </w:rPr>
              <w:t>培训效果</w:t>
            </w:r>
          </w:p>
        </w:tc>
        <w:tc>
          <w:tcPr>
            <w:tcW w:w="7705" w:type="dxa"/>
            <w:tcMar>
              <w:top w:w="0" w:type="dxa"/>
              <w:left w:w="108" w:type="dxa"/>
              <w:bottom w:w="0" w:type="dxa"/>
              <w:right w:w="108" w:type="dxa"/>
            </w:tcMar>
            <w:vAlign w:val="center"/>
          </w:tcPr>
          <w:p>
            <w:pPr>
              <w:adjustRightInd w:val="0"/>
              <w:snapToGrid w:val="0"/>
              <w:spacing w:line="280" w:lineRule="exact"/>
              <w:rPr>
                <w:rFonts w:hint="eastAsia" w:ascii="Times New Roman" w:hAnsi="Times New Roman" w:eastAsia="仿宋_GB2312" w:cs="仿宋_GB2312"/>
                <w:kern w:val="0"/>
                <w:szCs w:val="21"/>
              </w:rPr>
            </w:pPr>
            <w:r>
              <w:rPr>
                <w:rFonts w:hint="eastAsia" w:ascii="Times New Roman" w:hAnsi="Times New Roman" w:eastAsia="仿宋_GB2312" w:cs="仿宋_GB2312"/>
                <w:kern w:val="0"/>
                <w:szCs w:val="21"/>
              </w:rPr>
              <w:t>职业培训机构基地</w:t>
            </w:r>
            <w:r>
              <w:rPr>
                <w:rFonts w:hint="eastAsia" w:ascii="Times New Roman" w:hAnsi="Times New Roman" w:eastAsia="仿宋_GB2312" w:cs="仿宋_GB2312"/>
              </w:rPr>
              <w:t>年培训职业（工种</w:t>
            </w:r>
            <w:r>
              <w:rPr>
                <w:rFonts w:hint="eastAsia" w:ascii="Times New Roman" w:hAnsi="Times New Roman" w:eastAsia="仿宋_GB2312" w:cs="仿宋_GB2312"/>
                <w:highlight w:val="none"/>
              </w:rPr>
              <w:t>）</w:t>
            </w:r>
            <w:r>
              <w:rPr>
                <w:rFonts w:hint="eastAsia" w:ascii="Times New Roman" w:hAnsi="Times New Roman" w:eastAsia="仿宋_GB2312" w:cs="仿宋_GB2312"/>
                <w:highlight w:val="none"/>
                <w:lang w:val="en-US" w:eastAsia="zh-CN"/>
              </w:rPr>
              <w:t>5</w:t>
            </w:r>
            <w:r>
              <w:rPr>
                <w:rFonts w:hint="eastAsia" w:ascii="Times New Roman" w:hAnsi="Times New Roman" w:eastAsia="仿宋_GB2312" w:cs="仿宋_GB2312"/>
                <w:highlight w:val="none"/>
              </w:rPr>
              <w:t>个以上</w:t>
            </w:r>
            <w:r>
              <w:rPr>
                <w:rFonts w:hint="eastAsia" w:ascii="Times New Roman" w:hAnsi="Times New Roman" w:eastAsia="仿宋_GB2312" w:cs="仿宋_GB2312"/>
              </w:rPr>
              <w:t>，其中新区急需工种不少于2个，得8分，有一项不符合不得分。</w:t>
            </w:r>
            <w:r>
              <w:rPr>
                <w:rFonts w:hint="eastAsia" w:ascii="Times New Roman" w:hAnsi="Times New Roman" w:eastAsia="仿宋_GB2312" w:cs="仿宋_GB2312"/>
                <w:kern w:val="0"/>
                <w:szCs w:val="21"/>
              </w:rPr>
              <w:t>年开展职业技能培训不少于1500人以上，其中年培训高级工及以上高技能人才300人以上，</w:t>
            </w:r>
            <w:r>
              <w:rPr>
                <w:rFonts w:hint="eastAsia" w:ascii="Times New Roman" w:hAnsi="Times New Roman" w:eastAsia="仿宋_GB2312" w:cs="仿宋_GB2312"/>
                <w:kern w:val="0"/>
                <w:szCs w:val="21"/>
                <w:lang w:eastAsia="zh-CN"/>
              </w:rPr>
              <w:t>得</w:t>
            </w:r>
            <w:r>
              <w:rPr>
                <w:rFonts w:hint="eastAsia" w:ascii="Times New Roman" w:hAnsi="Times New Roman" w:eastAsia="仿宋_GB2312" w:cs="仿宋_GB2312"/>
                <w:kern w:val="0"/>
                <w:szCs w:val="21"/>
              </w:rPr>
              <w:t>8分，不符合不得分</w:t>
            </w:r>
            <w:r>
              <w:rPr>
                <w:rFonts w:hint="eastAsia" w:ascii="Times New Roman" w:hAnsi="Times New Roman" w:eastAsia="仿宋_GB2312" w:cs="仿宋_GB2312"/>
                <w:kern w:val="0"/>
                <w:szCs w:val="21"/>
                <w:lang w:eastAsia="zh-CN"/>
              </w:rPr>
              <w:t>；</w:t>
            </w:r>
            <w:r>
              <w:rPr>
                <w:rFonts w:hint="eastAsia" w:ascii="Times New Roman" w:hAnsi="Times New Roman" w:eastAsia="仿宋_GB2312" w:cs="仿宋_GB2312"/>
                <w:kern w:val="0"/>
                <w:szCs w:val="21"/>
              </w:rPr>
              <w:t>且考取证率不低于80%，</w:t>
            </w:r>
            <w:r>
              <w:rPr>
                <w:rFonts w:hint="eastAsia" w:ascii="Times New Roman" w:hAnsi="Times New Roman" w:eastAsia="仿宋_GB2312" w:cs="仿宋_GB2312"/>
                <w:kern w:val="0"/>
                <w:szCs w:val="21"/>
                <w:lang w:eastAsia="zh-CN"/>
              </w:rPr>
              <w:t>得</w:t>
            </w:r>
            <w:r>
              <w:rPr>
                <w:rFonts w:hint="eastAsia" w:ascii="Times New Roman" w:hAnsi="Times New Roman" w:eastAsia="仿宋_GB2312" w:cs="仿宋_GB2312"/>
                <w:kern w:val="0"/>
                <w:szCs w:val="21"/>
              </w:rPr>
              <w:t>7分，不符合不得分。（需提供上年度或当年高技能人才培训鉴定花名册）</w:t>
            </w:r>
          </w:p>
        </w:tc>
        <w:tc>
          <w:tcPr>
            <w:tcW w:w="699" w:type="dxa"/>
            <w:vAlign w:val="center"/>
          </w:tcPr>
          <w:p>
            <w:pPr>
              <w:widowControl/>
              <w:wordWrap w:val="0"/>
              <w:spacing w:line="280" w:lineRule="exact"/>
              <w:jc w:val="center"/>
              <w:rPr>
                <w:rFonts w:hint="eastAsia" w:ascii="Times New Roman" w:hAnsi="Times New Roman" w:eastAsia="仿宋_GB2312" w:cs="仿宋_GB2312"/>
                <w:kern w:val="0"/>
                <w:szCs w:val="21"/>
              </w:rPr>
            </w:pPr>
            <w:r>
              <w:rPr>
                <w:rFonts w:hint="eastAsia" w:ascii="Times New Roman" w:hAnsi="Times New Roman" w:eastAsia="仿宋_GB2312" w:cs="仿宋_GB2312"/>
                <w:kern w:val="0"/>
                <w:szCs w:val="21"/>
              </w:rPr>
              <w:t>23</w:t>
            </w:r>
          </w:p>
        </w:tc>
        <w:tc>
          <w:tcPr>
            <w:tcW w:w="830" w:type="dxa"/>
            <w:vAlign w:val="center"/>
          </w:tcPr>
          <w:p>
            <w:pPr>
              <w:widowControl/>
              <w:spacing w:line="280" w:lineRule="exact"/>
              <w:jc w:val="center"/>
              <w:rPr>
                <w:rFonts w:hint="eastAsia" w:ascii="Times New Roman" w:hAnsi="Times New Roman" w:eastAsia="仿宋_GB2312" w:cs="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89" w:hRule="atLeast"/>
          <w:jc w:val="center"/>
        </w:trPr>
        <w:tc>
          <w:tcPr>
            <w:tcW w:w="881" w:type="dxa"/>
            <w:tcMar>
              <w:top w:w="0" w:type="dxa"/>
              <w:left w:w="108" w:type="dxa"/>
              <w:bottom w:w="0" w:type="dxa"/>
              <w:right w:w="108" w:type="dxa"/>
            </w:tcMar>
            <w:vAlign w:val="center"/>
          </w:tcPr>
          <w:p>
            <w:pPr>
              <w:widowControl/>
              <w:wordWrap w:val="0"/>
              <w:spacing w:line="280" w:lineRule="exact"/>
              <w:jc w:val="center"/>
              <w:rPr>
                <w:rFonts w:hint="eastAsia" w:ascii="Times New Roman" w:hAnsi="Times New Roman" w:eastAsia="仿宋_GB2312" w:cs="仿宋_GB2312"/>
                <w:kern w:val="0"/>
                <w:szCs w:val="21"/>
              </w:rPr>
            </w:pPr>
            <w:r>
              <w:rPr>
                <w:rFonts w:hint="eastAsia" w:ascii="Times New Roman" w:hAnsi="Times New Roman" w:eastAsia="仿宋_GB2312" w:cs="仿宋_GB2312"/>
                <w:kern w:val="0"/>
                <w:szCs w:val="21"/>
              </w:rPr>
              <w:t>7</w:t>
            </w:r>
          </w:p>
        </w:tc>
        <w:tc>
          <w:tcPr>
            <w:tcW w:w="1303" w:type="dxa"/>
            <w:vMerge w:val="restart"/>
            <w:tcMar>
              <w:top w:w="0" w:type="dxa"/>
              <w:left w:w="108" w:type="dxa"/>
              <w:bottom w:w="0" w:type="dxa"/>
              <w:right w:w="108" w:type="dxa"/>
            </w:tcMar>
            <w:vAlign w:val="center"/>
          </w:tcPr>
          <w:p>
            <w:pPr>
              <w:wordWrap w:val="0"/>
              <w:spacing w:line="280" w:lineRule="exact"/>
              <w:jc w:val="center"/>
              <w:rPr>
                <w:rFonts w:hint="eastAsia" w:ascii="Times New Roman" w:hAnsi="Times New Roman" w:eastAsia="仿宋_GB2312" w:cs="仿宋_GB2312"/>
                <w:kern w:val="0"/>
                <w:sz w:val="24"/>
              </w:rPr>
            </w:pPr>
            <w:r>
              <w:rPr>
                <w:rFonts w:hint="eastAsia" w:ascii="Times New Roman" w:hAnsi="Times New Roman" w:eastAsia="仿宋_GB2312" w:cs="仿宋_GB2312"/>
                <w:kern w:val="0"/>
                <w:szCs w:val="21"/>
              </w:rPr>
              <w:t>示范作用</w:t>
            </w:r>
          </w:p>
        </w:tc>
        <w:tc>
          <w:tcPr>
            <w:tcW w:w="1425" w:type="dxa"/>
            <w:tcMar>
              <w:top w:w="0" w:type="dxa"/>
              <w:left w:w="108" w:type="dxa"/>
              <w:bottom w:w="0" w:type="dxa"/>
              <w:right w:w="108" w:type="dxa"/>
            </w:tcMar>
            <w:vAlign w:val="center"/>
          </w:tcPr>
          <w:p>
            <w:pPr>
              <w:widowControl/>
              <w:spacing w:line="280" w:lineRule="exact"/>
              <w:jc w:val="center"/>
              <w:rPr>
                <w:rFonts w:hint="eastAsia" w:ascii="Times New Roman" w:hAnsi="Times New Roman" w:eastAsia="仿宋_GB2312" w:cs="仿宋_GB2312"/>
                <w:kern w:val="0"/>
                <w:szCs w:val="21"/>
              </w:rPr>
            </w:pPr>
            <w:r>
              <w:rPr>
                <w:rFonts w:hint="eastAsia" w:ascii="Times New Roman" w:hAnsi="Times New Roman" w:eastAsia="仿宋_GB2312" w:cs="仿宋_GB2312"/>
                <w:kern w:val="0"/>
                <w:szCs w:val="21"/>
              </w:rPr>
              <w:t>校企合作</w:t>
            </w:r>
          </w:p>
          <w:p>
            <w:pPr>
              <w:widowControl/>
              <w:wordWrap w:val="0"/>
              <w:spacing w:line="280" w:lineRule="exact"/>
              <w:jc w:val="center"/>
              <w:rPr>
                <w:rFonts w:hint="eastAsia" w:ascii="Times New Roman" w:hAnsi="Times New Roman" w:eastAsia="仿宋_GB2312" w:cs="仿宋_GB2312"/>
                <w:kern w:val="0"/>
                <w:szCs w:val="21"/>
              </w:rPr>
            </w:pPr>
          </w:p>
        </w:tc>
        <w:tc>
          <w:tcPr>
            <w:tcW w:w="7705" w:type="dxa"/>
            <w:tcMar>
              <w:top w:w="0" w:type="dxa"/>
              <w:left w:w="108" w:type="dxa"/>
              <w:bottom w:w="0" w:type="dxa"/>
              <w:right w:w="108" w:type="dxa"/>
            </w:tcMar>
            <w:vAlign w:val="center"/>
          </w:tcPr>
          <w:p>
            <w:pPr>
              <w:adjustRightInd w:val="0"/>
              <w:snapToGrid w:val="0"/>
              <w:spacing w:line="280" w:lineRule="exact"/>
              <w:rPr>
                <w:rFonts w:hint="eastAsia" w:ascii="Times New Roman" w:hAnsi="Times New Roman" w:eastAsia="仿宋_GB2312" w:cs="仿宋_GB2312"/>
                <w:kern w:val="0"/>
                <w:szCs w:val="21"/>
              </w:rPr>
            </w:pPr>
            <w:r>
              <w:rPr>
                <w:rFonts w:hint="eastAsia" w:ascii="Times New Roman" w:hAnsi="Times New Roman" w:eastAsia="仿宋_GB2312" w:cs="仿宋_GB2312"/>
                <w:kern w:val="0"/>
                <w:szCs w:val="21"/>
              </w:rPr>
              <w:t>校企合作培养高技能人才制度健全；至少与3家大、中型企业签订合作开展高技能人才培训协议，与企业开展培训方面的合作，得10分，有一项不符合不得分；能为学员积极提供就业指导、职业介绍或公共实训等服务，得1分。（需提供校企合作制度、合作协议、试点项目相关证明材料）</w:t>
            </w:r>
          </w:p>
        </w:tc>
        <w:tc>
          <w:tcPr>
            <w:tcW w:w="699" w:type="dxa"/>
            <w:vAlign w:val="center"/>
          </w:tcPr>
          <w:p>
            <w:pPr>
              <w:widowControl/>
              <w:wordWrap w:val="0"/>
              <w:spacing w:line="280" w:lineRule="exact"/>
              <w:jc w:val="center"/>
              <w:rPr>
                <w:rFonts w:hint="eastAsia" w:ascii="Times New Roman" w:hAnsi="Times New Roman" w:eastAsia="仿宋_GB2312" w:cs="仿宋_GB2312"/>
                <w:kern w:val="0"/>
                <w:szCs w:val="21"/>
              </w:rPr>
            </w:pPr>
            <w:r>
              <w:rPr>
                <w:rFonts w:hint="eastAsia" w:ascii="Times New Roman" w:hAnsi="Times New Roman" w:eastAsia="仿宋_GB2312" w:cs="仿宋_GB2312"/>
                <w:kern w:val="0"/>
                <w:szCs w:val="21"/>
              </w:rPr>
              <w:t>11</w:t>
            </w:r>
          </w:p>
        </w:tc>
        <w:tc>
          <w:tcPr>
            <w:tcW w:w="830" w:type="dxa"/>
            <w:vAlign w:val="center"/>
          </w:tcPr>
          <w:p>
            <w:pPr>
              <w:widowControl/>
              <w:spacing w:line="280" w:lineRule="exact"/>
              <w:jc w:val="left"/>
              <w:rPr>
                <w:rFonts w:hint="eastAsia" w:ascii="Times New Roman" w:hAnsi="Times New Roman" w:eastAsia="仿宋_GB2312" w:cs="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29" w:hRule="atLeast"/>
          <w:jc w:val="center"/>
        </w:trPr>
        <w:tc>
          <w:tcPr>
            <w:tcW w:w="881" w:type="dxa"/>
            <w:tcMar>
              <w:top w:w="0" w:type="dxa"/>
              <w:left w:w="108" w:type="dxa"/>
              <w:bottom w:w="0" w:type="dxa"/>
              <w:right w:w="108" w:type="dxa"/>
            </w:tcMar>
            <w:vAlign w:val="center"/>
          </w:tcPr>
          <w:p>
            <w:pPr>
              <w:widowControl/>
              <w:wordWrap w:val="0"/>
              <w:spacing w:line="280" w:lineRule="exact"/>
              <w:jc w:val="center"/>
              <w:rPr>
                <w:rFonts w:hint="eastAsia" w:ascii="Times New Roman" w:hAnsi="Times New Roman" w:eastAsia="仿宋_GB2312" w:cs="仿宋_GB2312"/>
                <w:kern w:val="0"/>
                <w:szCs w:val="21"/>
              </w:rPr>
            </w:pPr>
            <w:r>
              <w:rPr>
                <w:rFonts w:hint="eastAsia" w:ascii="Times New Roman" w:hAnsi="Times New Roman" w:eastAsia="仿宋_GB2312" w:cs="仿宋_GB2312"/>
                <w:kern w:val="0"/>
                <w:szCs w:val="21"/>
              </w:rPr>
              <w:t>8</w:t>
            </w:r>
          </w:p>
        </w:tc>
        <w:tc>
          <w:tcPr>
            <w:tcW w:w="1303" w:type="dxa"/>
            <w:vMerge w:val="continue"/>
            <w:tcMar>
              <w:top w:w="0" w:type="dxa"/>
              <w:left w:w="108" w:type="dxa"/>
              <w:bottom w:w="0" w:type="dxa"/>
              <w:right w:w="108" w:type="dxa"/>
            </w:tcMar>
            <w:vAlign w:val="center"/>
          </w:tcPr>
          <w:p>
            <w:pPr>
              <w:widowControl/>
              <w:spacing w:line="280" w:lineRule="exact"/>
              <w:jc w:val="left"/>
              <w:rPr>
                <w:rFonts w:hint="eastAsia" w:ascii="Times New Roman" w:hAnsi="Times New Roman" w:eastAsia="仿宋_GB2312" w:cs="仿宋_GB2312"/>
                <w:kern w:val="0"/>
                <w:sz w:val="24"/>
              </w:rPr>
            </w:pPr>
          </w:p>
        </w:tc>
        <w:tc>
          <w:tcPr>
            <w:tcW w:w="1425" w:type="dxa"/>
            <w:tcMar>
              <w:top w:w="0" w:type="dxa"/>
              <w:left w:w="108" w:type="dxa"/>
              <w:bottom w:w="0" w:type="dxa"/>
              <w:right w:w="108" w:type="dxa"/>
            </w:tcMar>
            <w:vAlign w:val="center"/>
          </w:tcPr>
          <w:p>
            <w:pPr>
              <w:widowControl/>
              <w:wordWrap w:val="0"/>
              <w:spacing w:line="280" w:lineRule="exact"/>
              <w:jc w:val="center"/>
              <w:rPr>
                <w:rFonts w:hint="eastAsia" w:ascii="Times New Roman" w:hAnsi="Times New Roman" w:eastAsia="仿宋_GB2312" w:cs="仿宋_GB2312"/>
                <w:kern w:val="0"/>
                <w:szCs w:val="21"/>
              </w:rPr>
            </w:pPr>
            <w:r>
              <w:rPr>
                <w:rFonts w:hint="eastAsia" w:ascii="Times New Roman" w:hAnsi="Times New Roman" w:eastAsia="仿宋_GB2312" w:cs="仿宋_GB2312"/>
                <w:kern w:val="0"/>
                <w:szCs w:val="21"/>
              </w:rPr>
              <w:t>培训项</w:t>
            </w:r>
          </w:p>
          <w:p>
            <w:pPr>
              <w:widowControl/>
              <w:wordWrap w:val="0"/>
              <w:spacing w:line="280" w:lineRule="exact"/>
              <w:jc w:val="center"/>
              <w:rPr>
                <w:rFonts w:hint="eastAsia" w:ascii="Times New Roman" w:hAnsi="Times New Roman" w:eastAsia="仿宋_GB2312" w:cs="仿宋_GB2312"/>
                <w:kern w:val="0"/>
                <w:szCs w:val="21"/>
              </w:rPr>
            </w:pPr>
            <w:r>
              <w:rPr>
                <w:rFonts w:hint="eastAsia" w:ascii="Times New Roman" w:hAnsi="Times New Roman" w:eastAsia="仿宋_GB2312" w:cs="仿宋_GB2312"/>
                <w:kern w:val="0"/>
                <w:szCs w:val="21"/>
              </w:rPr>
              <w:t>目研发</w:t>
            </w:r>
          </w:p>
        </w:tc>
        <w:tc>
          <w:tcPr>
            <w:tcW w:w="7705" w:type="dxa"/>
            <w:tcMar>
              <w:top w:w="0" w:type="dxa"/>
              <w:left w:w="108" w:type="dxa"/>
              <w:bottom w:w="0" w:type="dxa"/>
              <w:right w:w="108" w:type="dxa"/>
            </w:tcMar>
            <w:vAlign w:val="center"/>
          </w:tcPr>
          <w:p>
            <w:pPr>
              <w:adjustRightInd w:val="0"/>
              <w:snapToGrid w:val="0"/>
              <w:spacing w:line="280" w:lineRule="exact"/>
              <w:rPr>
                <w:rFonts w:hint="eastAsia" w:ascii="Times New Roman" w:hAnsi="Times New Roman" w:eastAsia="仿宋_GB2312" w:cs="仿宋_GB2312"/>
                <w:kern w:val="0"/>
                <w:szCs w:val="21"/>
              </w:rPr>
            </w:pPr>
            <w:r>
              <w:rPr>
                <w:rFonts w:hint="eastAsia" w:ascii="Times New Roman" w:hAnsi="Times New Roman" w:eastAsia="仿宋_GB2312" w:cs="仿宋_GB2312"/>
                <w:kern w:val="0"/>
                <w:szCs w:val="21"/>
              </w:rPr>
              <w:t>每年能为企业或行业开发高技能人才培训项目不少于2个，每年完成1个职业（工种）高级工及以上培训课程的整体开发，</w:t>
            </w:r>
            <w:r>
              <w:rPr>
                <w:rFonts w:hint="eastAsia" w:ascii="Times New Roman" w:hAnsi="Times New Roman" w:eastAsia="仿宋_GB2312" w:cs="仿宋_GB2312"/>
              </w:rPr>
              <w:t>并在实际中得到应用，效果良好。</w:t>
            </w:r>
          </w:p>
          <w:p>
            <w:pPr>
              <w:adjustRightInd w:val="0"/>
              <w:snapToGrid w:val="0"/>
              <w:spacing w:line="280" w:lineRule="exact"/>
              <w:rPr>
                <w:rFonts w:hint="eastAsia" w:ascii="Times New Roman" w:hAnsi="Times New Roman" w:eastAsia="仿宋_GB2312" w:cs="仿宋_GB2312"/>
                <w:kern w:val="0"/>
                <w:szCs w:val="21"/>
              </w:rPr>
            </w:pPr>
            <w:r>
              <w:rPr>
                <w:rFonts w:hint="eastAsia" w:ascii="Times New Roman" w:hAnsi="Times New Roman" w:eastAsia="仿宋_GB2312" w:cs="仿宋_GB2312"/>
                <w:kern w:val="0"/>
                <w:szCs w:val="21"/>
              </w:rPr>
              <w:t>均符合得5分，有一项不符合扣3分。（需提供相关培训项目开发协议、开发方案及成果评价等台账材料）</w:t>
            </w:r>
          </w:p>
        </w:tc>
        <w:tc>
          <w:tcPr>
            <w:tcW w:w="699" w:type="dxa"/>
            <w:vAlign w:val="center"/>
          </w:tcPr>
          <w:p>
            <w:pPr>
              <w:widowControl/>
              <w:wordWrap w:val="0"/>
              <w:spacing w:line="280" w:lineRule="exact"/>
              <w:jc w:val="center"/>
              <w:rPr>
                <w:rFonts w:hint="eastAsia" w:ascii="Times New Roman" w:hAnsi="Times New Roman" w:eastAsia="仿宋_GB2312" w:cs="仿宋_GB2312"/>
                <w:kern w:val="0"/>
                <w:szCs w:val="21"/>
              </w:rPr>
            </w:pPr>
            <w:r>
              <w:rPr>
                <w:rFonts w:hint="eastAsia" w:ascii="Times New Roman" w:hAnsi="Times New Roman" w:eastAsia="仿宋_GB2312" w:cs="仿宋_GB2312"/>
                <w:kern w:val="0"/>
                <w:szCs w:val="21"/>
              </w:rPr>
              <w:t>5</w:t>
            </w:r>
          </w:p>
        </w:tc>
        <w:tc>
          <w:tcPr>
            <w:tcW w:w="830" w:type="dxa"/>
            <w:vAlign w:val="center"/>
          </w:tcPr>
          <w:p>
            <w:pPr>
              <w:widowControl/>
              <w:spacing w:line="280" w:lineRule="exact"/>
              <w:jc w:val="left"/>
              <w:rPr>
                <w:rFonts w:hint="eastAsia" w:ascii="Times New Roman" w:hAnsi="Times New Roman" w:eastAsia="仿宋_GB2312" w:cs="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29" w:hRule="atLeast"/>
          <w:jc w:val="center"/>
        </w:trPr>
        <w:tc>
          <w:tcPr>
            <w:tcW w:w="881" w:type="dxa"/>
            <w:tcMar>
              <w:top w:w="0" w:type="dxa"/>
              <w:left w:w="108" w:type="dxa"/>
              <w:bottom w:w="0" w:type="dxa"/>
              <w:right w:w="108" w:type="dxa"/>
            </w:tcMar>
            <w:vAlign w:val="center"/>
          </w:tcPr>
          <w:p>
            <w:pPr>
              <w:widowControl/>
              <w:wordWrap w:val="0"/>
              <w:spacing w:line="280" w:lineRule="exact"/>
              <w:jc w:val="center"/>
              <w:rPr>
                <w:rFonts w:hint="eastAsia" w:ascii="Times New Roman" w:hAnsi="Times New Roman" w:eastAsia="仿宋_GB2312" w:cs="仿宋_GB2312"/>
                <w:kern w:val="0"/>
                <w:szCs w:val="21"/>
              </w:rPr>
            </w:pPr>
            <w:r>
              <w:rPr>
                <w:rFonts w:hint="eastAsia" w:ascii="Times New Roman" w:hAnsi="Times New Roman" w:eastAsia="仿宋_GB2312" w:cs="仿宋_GB2312"/>
                <w:kern w:val="0"/>
                <w:szCs w:val="21"/>
              </w:rPr>
              <w:t>9</w:t>
            </w:r>
          </w:p>
        </w:tc>
        <w:tc>
          <w:tcPr>
            <w:tcW w:w="1303" w:type="dxa"/>
            <w:vMerge w:val="continue"/>
            <w:tcMar>
              <w:top w:w="0" w:type="dxa"/>
              <w:left w:w="108" w:type="dxa"/>
              <w:bottom w:w="0" w:type="dxa"/>
              <w:right w:w="108" w:type="dxa"/>
            </w:tcMar>
            <w:vAlign w:val="center"/>
          </w:tcPr>
          <w:p>
            <w:pPr>
              <w:widowControl/>
              <w:spacing w:line="280" w:lineRule="exact"/>
              <w:jc w:val="left"/>
              <w:rPr>
                <w:rFonts w:hint="eastAsia" w:ascii="Times New Roman" w:hAnsi="Times New Roman" w:eastAsia="仿宋_GB2312" w:cs="仿宋_GB2312"/>
                <w:kern w:val="0"/>
                <w:sz w:val="24"/>
              </w:rPr>
            </w:pPr>
          </w:p>
        </w:tc>
        <w:tc>
          <w:tcPr>
            <w:tcW w:w="1425" w:type="dxa"/>
            <w:tcMar>
              <w:top w:w="0" w:type="dxa"/>
              <w:left w:w="108" w:type="dxa"/>
              <w:bottom w:w="0" w:type="dxa"/>
              <w:right w:w="108" w:type="dxa"/>
            </w:tcMar>
            <w:vAlign w:val="center"/>
          </w:tcPr>
          <w:p>
            <w:pPr>
              <w:adjustRightInd w:val="0"/>
              <w:snapToGrid w:val="0"/>
              <w:spacing w:line="280" w:lineRule="exact"/>
              <w:ind w:firstLine="210" w:firstLineChars="100"/>
              <w:rPr>
                <w:rFonts w:hint="eastAsia" w:ascii="Times New Roman" w:hAnsi="Times New Roman" w:eastAsia="仿宋_GB2312" w:cs="仿宋_GB2312"/>
                <w:kern w:val="0"/>
                <w:szCs w:val="21"/>
              </w:rPr>
            </w:pPr>
            <w:r>
              <w:rPr>
                <w:rFonts w:hint="eastAsia" w:ascii="Times New Roman" w:hAnsi="Times New Roman" w:eastAsia="仿宋_GB2312" w:cs="仿宋_GB2312"/>
                <w:kern w:val="0"/>
                <w:szCs w:val="21"/>
              </w:rPr>
              <w:t>项目产出</w:t>
            </w:r>
          </w:p>
        </w:tc>
        <w:tc>
          <w:tcPr>
            <w:tcW w:w="7705" w:type="dxa"/>
            <w:tcMar>
              <w:top w:w="0" w:type="dxa"/>
              <w:left w:w="108" w:type="dxa"/>
              <w:bottom w:w="0" w:type="dxa"/>
              <w:right w:w="108" w:type="dxa"/>
            </w:tcMar>
            <w:vAlign w:val="center"/>
          </w:tcPr>
          <w:p>
            <w:pPr>
              <w:adjustRightInd w:val="0"/>
              <w:snapToGrid w:val="0"/>
              <w:spacing w:line="280" w:lineRule="exact"/>
              <w:rPr>
                <w:rFonts w:hint="eastAsia" w:ascii="Times New Roman" w:hAnsi="Times New Roman" w:eastAsia="仿宋_GB2312" w:cs="仿宋_GB2312"/>
                <w:kern w:val="0"/>
                <w:szCs w:val="21"/>
                <w:lang w:eastAsia="zh-CN"/>
              </w:rPr>
            </w:pPr>
            <w:r>
              <w:rPr>
                <w:rFonts w:hint="eastAsia" w:ascii="Times New Roman" w:hAnsi="Times New Roman" w:eastAsia="仿宋_GB2312" w:cs="仿宋_GB2312"/>
                <w:kern w:val="0"/>
                <w:szCs w:val="21"/>
              </w:rPr>
              <w:t>1.建立培训质量评价机制，学员满意度达85%以上</w:t>
            </w:r>
            <w:r>
              <w:rPr>
                <w:rFonts w:hint="eastAsia" w:ascii="Times New Roman" w:hAnsi="Times New Roman" w:eastAsia="仿宋_GB2312" w:cs="仿宋_GB2312"/>
                <w:kern w:val="0"/>
                <w:szCs w:val="21"/>
                <w:lang w:eastAsia="zh-CN"/>
              </w:rPr>
              <w:t>，得</w:t>
            </w:r>
            <w:r>
              <w:rPr>
                <w:rFonts w:hint="eastAsia" w:ascii="Times New Roman" w:hAnsi="Times New Roman" w:eastAsia="仿宋_GB2312" w:cs="仿宋_GB2312"/>
                <w:kern w:val="0"/>
                <w:szCs w:val="21"/>
              </w:rPr>
              <w:t>3分</w:t>
            </w:r>
            <w:r>
              <w:rPr>
                <w:rFonts w:hint="eastAsia" w:ascii="Times New Roman" w:hAnsi="Times New Roman" w:eastAsia="仿宋_GB2312" w:cs="仿宋_GB2312"/>
                <w:kern w:val="0"/>
                <w:szCs w:val="21"/>
                <w:lang w:eastAsia="zh-CN"/>
              </w:rPr>
              <w:t>；</w:t>
            </w:r>
          </w:p>
          <w:p>
            <w:pPr>
              <w:adjustRightInd w:val="0"/>
              <w:snapToGrid w:val="0"/>
              <w:spacing w:line="280" w:lineRule="exact"/>
              <w:rPr>
                <w:rFonts w:hint="eastAsia" w:ascii="Times New Roman" w:hAnsi="Times New Roman" w:eastAsia="仿宋_GB2312" w:cs="仿宋_GB2312"/>
                <w:kern w:val="0"/>
                <w:szCs w:val="21"/>
              </w:rPr>
            </w:pPr>
            <w:r>
              <w:rPr>
                <w:rFonts w:hint="eastAsia" w:ascii="Times New Roman" w:hAnsi="Times New Roman" w:eastAsia="仿宋_GB2312" w:cs="仿宋_GB2312"/>
                <w:kern w:val="0"/>
                <w:szCs w:val="21"/>
              </w:rPr>
              <w:t>2.定期总结提炼高技能人才培训基地建设的经验和做法，并形成总结报告</w:t>
            </w:r>
            <w:r>
              <w:rPr>
                <w:rFonts w:hint="eastAsia" w:ascii="Times New Roman" w:hAnsi="Times New Roman" w:eastAsia="仿宋_GB2312" w:cs="仿宋_GB2312"/>
                <w:kern w:val="0"/>
                <w:szCs w:val="21"/>
                <w:lang w:eastAsia="zh-CN"/>
              </w:rPr>
              <w:t>，得</w:t>
            </w:r>
            <w:r>
              <w:rPr>
                <w:rFonts w:hint="eastAsia" w:ascii="Times New Roman" w:hAnsi="Times New Roman" w:eastAsia="仿宋_GB2312" w:cs="仿宋_GB2312"/>
                <w:kern w:val="0"/>
                <w:szCs w:val="21"/>
              </w:rPr>
              <w:t>2分。（需提供相关台账材料）</w:t>
            </w:r>
          </w:p>
        </w:tc>
        <w:tc>
          <w:tcPr>
            <w:tcW w:w="699" w:type="dxa"/>
            <w:vAlign w:val="center"/>
          </w:tcPr>
          <w:p>
            <w:pPr>
              <w:widowControl/>
              <w:wordWrap w:val="0"/>
              <w:spacing w:line="280" w:lineRule="exact"/>
              <w:jc w:val="center"/>
              <w:rPr>
                <w:rFonts w:hint="eastAsia" w:ascii="Times New Roman" w:hAnsi="Times New Roman" w:eastAsia="仿宋_GB2312" w:cs="仿宋_GB2312"/>
                <w:kern w:val="0"/>
                <w:szCs w:val="21"/>
              </w:rPr>
            </w:pPr>
            <w:r>
              <w:rPr>
                <w:rFonts w:hint="eastAsia" w:ascii="Times New Roman" w:hAnsi="Times New Roman" w:eastAsia="仿宋_GB2312" w:cs="仿宋_GB2312"/>
                <w:kern w:val="0"/>
                <w:szCs w:val="21"/>
              </w:rPr>
              <w:t>5</w:t>
            </w:r>
          </w:p>
        </w:tc>
        <w:tc>
          <w:tcPr>
            <w:tcW w:w="830" w:type="dxa"/>
            <w:vAlign w:val="center"/>
          </w:tcPr>
          <w:p>
            <w:pPr>
              <w:widowControl/>
              <w:spacing w:line="280" w:lineRule="exact"/>
              <w:jc w:val="left"/>
              <w:rPr>
                <w:rFonts w:hint="eastAsia" w:ascii="Times New Roman" w:hAnsi="Times New Roman" w:eastAsia="仿宋_GB2312" w:cs="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4" w:hRule="atLeast"/>
          <w:jc w:val="center"/>
        </w:trPr>
        <w:tc>
          <w:tcPr>
            <w:tcW w:w="881" w:type="dxa"/>
            <w:tcMar>
              <w:top w:w="0" w:type="dxa"/>
              <w:left w:w="108" w:type="dxa"/>
              <w:bottom w:w="0" w:type="dxa"/>
              <w:right w:w="108" w:type="dxa"/>
            </w:tcMar>
            <w:vAlign w:val="center"/>
          </w:tcPr>
          <w:p>
            <w:pPr>
              <w:widowControl/>
              <w:wordWrap w:val="0"/>
              <w:spacing w:line="280" w:lineRule="exact"/>
              <w:jc w:val="center"/>
              <w:rPr>
                <w:rFonts w:hint="eastAsia" w:ascii="Times New Roman" w:hAnsi="Times New Roman" w:eastAsia="仿宋_GB2312" w:cs="仿宋_GB2312"/>
                <w:kern w:val="0"/>
                <w:szCs w:val="21"/>
              </w:rPr>
            </w:pPr>
          </w:p>
        </w:tc>
        <w:tc>
          <w:tcPr>
            <w:tcW w:w="1303" w:type="dxa"/>
            <w:tcMar>
              <w:top w:w="0" w:type="dxa"/>
              <w:left w:w="108" w:type="dxa"/>
              <w:bottom w:w="0" w:type="dxa"/>
              <w:right w:w="108" w:type="dxa"/>
            </w:tcMar>
            <w:vAlign w:val="center"/>
          </w:tcPr>
          <w:p>
            <w:pPr>
              <w:wordWrap w:val="0"/>
              <w:spacing w:line="280" w:lineRule="exact"/>
              <w:jc w:val="center"/>
              <w:rPr>
                <w:rFonts w:hint="eastAsia" w:ascii="Times New Roman" w:hAnsi="Times New Roman" w:eastAsia="仿宋_GB2312" w:cs="仿宋_GB2312"/>
                <w:b/>
                <w:kern w:val="0"/>
                <w:szCs w:val="21"/>
              </w:rPr>
            </w:pPr>
            <w:r>
              <w:rPr>
                <w:rFonts w:hint="eastAsia" w:ascii="Times New Roman" w:hAnsi="Times New Roman" w:eastAsia="仿宋_GB2312" w:cs="仿宋_GB2312"/>
                <w:b/>
                <w:kern w:val="0"/>
                <w:szCs w:val="21"/>
              </w:rPr>
              <w:t>基础分</w:t>
            </w:r>
          </w:p>
        </w:tc>
        <w:tc>
          <w:tcPr>
            <w:tcW w:w="1425" w:type="dxa"/>
            <w:tcMar>
              <w:top w:w="0" w:type="dxa"/>
              <w:left w:w="108" w:type="dxa"/>
              <w:bottom w:w="0" w:type="dxa"/>
              <w:right w:w="108" w:type="dxa"/>
            </w:tcMar>
            <w:vAlign w:val="center"/>
          </w:tcPr>
          <w:p>
            <w:pPr>
              <w:wordWrap w:val="0"/>
              <w:spacing w:line="280" w:lineRule="exact"/>
              <w:jc w:val="center"/>
              <w:rPr>
                <w:rFonts w:hint="eastAsia" w:ascii="Times New Roman" w:hAnsi="Times New Roman" w:eastAsia="仿宋_GB2312" w:cs="仿宋_GB2312"/>
                <w:b/>
                <w:kern w:val="0"/>
                <w:szCs w:val="21"/>
              </w:rPr>
            </w:pPr>
          </w:p>
        </w:tc>
        <w:tc>
          <w:tcPr>
            <w:tcW w:w="7705" w:type="dxa"/>
            <w:tcMar>
              <w:top w:w="0" w:type="dxa"/>
              <w:left w:w="108" w:type="dxa"/>
              <w:bottom w:w="0" w:type="dxa"/>
              <w:right w:w="108" w:type="dxa"/>
            </w:tcMar>
            <w:vAlign w:val="center"/>
          </w:tcPr>
          <w:p>
            <w:pPr>
              <w:wordWrap w:val="0"/>
              <w:spacing w:line="280" w:lineRule="exact"/>
              <w:jc w:val="center"/>
              <w:rPr>
                <w:rFonts w:hint="eastAsia" w:ascii="Times New Roman" w:hAnsi="Times New Roman" w:eastAsia="仿宋_GB2312" w:cs="仿宋_GB2312"/>
                <w:b/>
                <w:kern w:val="0"/>
                <w:szCs w:val="21"/>
              </w:rPr>
            </w:pPr>
            <w:r>
              <w:rPr>
                <w:rFonts w:hint="eastAsia" w:ascii="Times New Roman" w:hAnsi="Times New Roman" w:eastAsia="仿宋_GB2312" w:cs="仿宋_GB2312"/>
                <w:b/>
                <w:kern w:val="0"/>
                <w:szCs w:val="21"/>
              </w:rPr>
              <w:t>满分100分</w:t>
            </w:r>
          </w:p>
        </w:tc>
        <w:tc>
          <w:tcPr>
            <w:tcW w:w="699" w:type="dxa"/>
            <w:vAlign w:val="center"/>
          </w:tcPr>
          <w:p>
            <w:pPr>
              <w:widowControl/>
              <w:wordWrap w:val="0"/>
              <w:spacing w:line="280" w:lineRule="exact"/>
              <w:jc w:val="center"/>
              <w:rPr>
                <w:rFonts w:hint="eastAsia" w:ascii="Times New Roman" w:hAnsi="Times New Roman" w:eastAsia="仿宋_GB2312" w:cs="仿宋_GB2312"/>
                <w:b/>
                <w:kern w:val="0"/>
                <w:szCs w:val="21"/>
              </w:rPr>
            </w:pPr>
            <w:r>
              <w:rPr>
                <w:rFonts w:hint="eastAsia" w:ascii="Times New Roman" w:hAnsi="Times New Roman" w:eastAsia="仿宋_GB2312" w:cs="仿宋_GB2312"/>
                <w:b/>
                <w:kern w:val="0"/>
                <w:szCs w:val="21"/>
              </w:rPr>
              <w:t>100</w:t>
            </w:r>
          </w:p>
        </w:tc>
        <w:tc>
          <w:tcPr>
            <w:tcW w:w="830" w:type="dxa"/>
            <w:vAlign w:val="center"/>
          </w:tcPr>
          <w:p>
            <w:pPr>
              <w:widowControl/>
              <w:spacing w:line="280" w:lineRule="exact"/>
              <w:jc w:val="left"/>
              <w:rPr>
                <w:rFonts w:hint="eastAsia" w:ascii="Times New Roman" w:hAnsi="Times New Roman" w:eastAsia="仿宋_GB2312" w:cs="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89" w:hRule="atLeast"/>
          <w:jc w:val="center"/>
        </w:trPr>
        <w:tc>
          <w:tcPr>
            <w:tcW w:w="881" w:type="dxa"/>
            <w:tcMar>
              <w:top w:w="0" w:type="dxa"/>
              <w:left w:w="108" w:type="dxa"/>
              <w:bottom w:w="0" w:type="dxa"/>
              <w:right w:w="108" w:type="dxa"/>
            </w:tcMar>
            <w:vAlign w:val="center"/>
          </w:tcPr>
          <w:p>
            <w:pPr>
              <w:widowControl/>
              <w:wordWrap w:val="0"/>
              <w:spacing w:line="280" w:lineRule="exact"/>
              <w:jc w:val="center"/>
              <w:rPr>
                <w:rFonts w:hint="eastAsia" w:ascii="Times New Roman" w:hAnsi="Times New Roman" w:eastAsia="仿宋_GB2312" w:cs="仿宋_GB2312"/>
                <w:kern w:val="0"/>
                <w:szCs w:val="21"/>
              </w:rPr>
            </w:pPr>
            <w:r>
              <w:rPr>
                <w:rFonts w:hint="eastAsia" w:ascii="Times New Roman" w:hAnsi="Times New Roman" w:eastAsia="仿宋_GB2312" w:cs="仿宋_GB2312"/>
                <w:kern w:val="0"/>
                <w:szCs w:val="21"/>
              </w:rPr>
              <w:t>10</w:t>
            </w:r>
          </w:p>
        </w:tc>
        <w:tc>
          <w:tcPr>
            <w:tcW w:w="1303" w:type="dxa"/>
            <w:tcMar>
              <w:top w:w="0" w:type="dxa"/>
              <w:left w:w="108" w:type="dxa"/>
              <w:bottom w:w="0" w:type="dxa"/>
              <w:right w:w="108" w:type="dxa"/>
            </w:tcMar>
            <w:vAlign w:val="center"/>
          </w:tcPr>
          <w:p>
            <w:pPr>
              <w:wordWrap w:val="0"/>
              <w:spacing w:line="280" w:lineRule="exact"/>
              <w:jc w:val="center"/>
              <w:rPr>
                <w:rFonts w:hint="eastAsia" w:ascii="Times New Roman" w:hAnsi="Times New Roman" w:eastAsia="仿宋_GB2312" w:cs="仿宋_GB2312"/>
                <w:kern w:val="0"/>
                <w:szCs w:val="21"/>
              </w:rPr>
            </w:pPr>
            <w:r>
              <w:rPr>
                <w:rFonts w:hint="eastAsia" w:ascii="Times New Roman" w:hAnsi="Times New Roman" w:eastAsia="仿宋_GB2312" w:cs="仿宋_GB2312"/>
                <w:kern w:val="0"/>
                <w:szCs w:val="21"/>
              </w:rPr>
              <w:t>加分项</w:t>
            </w:r>
          </w:p>
        </w:tc>
        <w:tc>
          <w:tcPr>
            <w:tcW w:w="1425" w:type="dxa"/>
            <w:tcMar>
              <w:top w:w="0" w:type="dxa"/>
              <w:left w:w="108" w:type="dxa"/>
              <w:bottom w:w="0" w:type="dxa"/>
              <w:right w:w="108" w:type="dxa"/>
            </w:tcMar>
            <w:vAlign w:val="center"/>
          </w:tcPr>
          <w:p>
            <w:pPr>
              <w:wordWrap w:val="0"/>
              <w:spacing w:line="280" w:lineRule="exact"/>
              <w:jc w:val="center"/>
              <w:rPr>
                <w:rFonts w:hint="eastAsia" w:ascii="Times New Roman" w:hAnsi="Times New Roman" w:eastAsia="仿宋_GB2312" w:cs="仿宋_GB2312"/>
                <w:kern w:val="0"/>
                <w:szCs w:val="21"/>
              </w:rPr>
            </w:pPr>
            <w:r>
              <w:rPr>
                <w:rFonts w:hint="eastAsia" w:ascii="Times New Roman" w:hAnsi="Times New Roman" w:eastAsia="仿宋_GB2312" w:cs="仿宋_GB2312"/>
                <w:kern w:val="0"/>
                <w:szCs w:val="21"/>
              </w:rPr>
              <w:t>优秀工</w:t>
            </w:r>
          </w:p>
          <w:p>
            <w:pPr>
              <w:wordWrap w:val="0"/>
              <w:spacing w:line="280" w:lineRule="exact"/>
              <w:jc w:val="center"/>
              <w:rPr>
                <w:rFonts w:hint="eastAsia" w:ascii="Times New Roman" w:hAnsi="Times New Roman" w:eastAsia="仿宋_GB2312" w:cs="仿宋_GB2312"/>
                <w:kern w:val="0"/>
                <w:szCs w:val="21"/>
              </w:rPr>
            </w:pPr>
            <w:r>
              <w:rPr>
                <w:rFonts w:hint="eastAsia" w:ascii="Times New Roman" w:hAnsi="Times New Roman" w:eastAsia="仿宋_GB2312" w:cs="仿宋_GB2312"/>
                <w:kern w:val="0"/>
                <w:szCs w:val="21"/>
              </w:rPr>
              <w:t>作成果</w:t>
            </w:r>
          </w:p>
        </w:tc>
        <w:tc>
          <w:tcPr>
            <w:tcW w:w="7705" w:type="dxa"/>
            <w:tcMar>
              <w:top w:w="0" w:type="dxa"/>
              <w:left w:w="108" w:type="dxa"/>
              <w:bottom w:w="0" w:type="dxa"/>
              <w:right w:w="108" w:type="dxa"/>
            </w:tcMar>
            <w:vAlign w:val="center"/>
          </w:tcPr>
          <w:p>
            <w:pPr>
              <w:widowControl/>
              <w:spacing w:line="280" w:lineRule="exact"/>
              <w:jc w:val="left"/>
              <w:rPr>
                <w:rFonts w:hint="eastAsia" w:ascii="Times New Roman" w:hAnsi="Times New Roman" w:eastAsia="仿宋_GB2312" w:cs="仿宋_GB2312"/>
                <w:lang w:eastAsia="zh-CN"/>
              </w:rPr>
            </w:pPr>
            <w:r>
              <w:rPr>
                <w:rFonts w:hint="eastAsia" w:ascii="Times New Roman" w:hAnsi="Times New Roman" w:eastAsia="仿宋_GB2312" w:cs="仿宋_GB2312"/>
              </w:rPr>
              <w:t>1.</w:t>
            </w:r>
            <w:r>
              <w:rPr>
                <w:rFonts w:hint="eastAsia" w:ascii="Times New Roman" w:hAnsi="Times New Roman" w:eastAsia="仿宋_GB2312" w:cs="仿宋_GB2312"/>
                <w:kern w:val="0"/>
                <w:szCs w:val="21"/>
              </w:rPr>
              <w:t>荣获国家、省、新区高技能人才方面荣誉称号的，</w:t>
            </w:r>
            <w:r>
              <w:rPr>
                <w:rFonts w:hint="eastAsia" w:ascii="Times New Roman" w:hAnsi="Times New Roman" w:eastAsia="仿宋_GB2312" w:cs="仿宋_GB2312"/>
                <w:kern w:val="0"/>
                <w:szCs w:val="21"/>
                <w:lang w:eastAsia="zh-CN"/>
              </w:rPr>
              <w:t>分别加</w:t>
            </w:r>
            <w:r>
              <w:rPr>
                <w:rFonts w:hint="eastAsia" w:ascii="Times New Roman" w:hAnsi="Times New Roman" w:eastAsia="仿宋_GB2312" w:cs="仿宋_GB2312"/>
                <w:kern w:val="0"/>
                <w:szCs w:val="21"/>
                <w:lang w:val="en-US" w:eastAsia="zh-CN"/>
              </w:rPr>
              <w:t>5</w:t>
            </w:r>
            <w:r>
              <w:rPr>
                <w:rFonts w:hint="eastAsia" w:ascii="Times New Roman" w:hAnsi="Times New Roman" w:eastAsia="仿宋_GB2312" w:cs="仿宋_GB2312"/>
                <w:kern w:val="0"/>
                <w:szCs w:val="21"/>
                <w:lang w:eastAsia="zh-CN"/>
              </w:rPr>
              <w:t>、</w:t>
            </w:r>
            <w:r>
              <w:rPr>
                <w:rFonts w:hint="eastAsia" w:ascii="Times New Roman" w:hAnsi="Times New Roman" w:eastAsia="仿宋_GB2312" w:cs="仿宋_GB2312"/>
                <w:kern w:val="0"/>
                <w:szCs w:val="21"/>
                <w:lang w:val="en-US" w:eastAsia="zh-CN"/>
              </w:rPr>
              <w:t>4、3</w:t>
            </w:r>
            <w:r>
              <w:rPr>
                <w:rFonts w:hint="eastAsia" w:ascii="Times New Roman" w:hAnsi="Times New Roman" w:eastAsia="仿宋_GB2312" w:cs="仿宋_GB2312"/>
                <w:kern w:val="0"/>
                <w:szCs w:val="21"/>
              </w:rPr>
              <w:t>分</w:t>
            </w:r>
            <w:r>
              <w:rPr>
                <w:rFonts w:hint="eastAsia" w:ascii="Times New Roman" w:hAnsi="Times New Roman" w:eastAsia="仿宋_GB2312" w:cs="仿宋_GB2312"/>
                <w:kern w:val="0"/>
                <w:szCs w:val="21"/>
                <w:lang w:eastAsia="zh-CN"/>
              </w:rPr>
              <w:t>；</w:t>
            </w:r>
          </w:p>
          <w:p>
            <w:pPr>
              <w:widowControl/>
              <w:spacing w:line="280" w:lineRule="exact"/>
              <w:jc w:val="left"/>
              <w:rPr>
                <w:rFonts w:hint="eastAsia" w:ascii="Times New Roman" w:hAnsi="Times New Roman" w:eastAsia="仿宋_GB2312" w:cs="仿宋_GB2312"/>
                <w:lang w:eastAsia="zh-CN"/>
              </w:rPr>
            </w:pPr>
            <w:r>
              <w:rPr>
                <w:rFonts w:hint="eastAsia" w:ascii="Times New Roman" w:hAnsi="Times New Roman" w:eastAsia="仿宋_GB2312" w:cs="仿宋_GB2312"/>
              </w:rPr>
              <w:t>2.教学管理制度、运行机制科学先进，培训教学有特色；有特色或创新培训项目的，</w:t>
            </w:r>
            <w:r>
              <w:rPr>
                <w:rFonts w:hint="eastAsia" w:ascii="Times New Roman" w:hAnsi="Times New Roman" w:eastAsia="仿宋_GB2312" w:cs="仿宋_GB2312"/>
                <w:kern w:val="0"/>
                <w:szCs w:val="21"/>
              </w:rPr>
              <w:t>酌情加分最高</w:t>
            </w:r>
            <w:r>
              <w:rPr>
                <w:rFonts w:hint="eastAsia" w:ascii="Times New Roman" w:hAnsi="Times New Roman" w:eastAsia="仿宋_GB2312" w:cs="仿宋_GB2312"/>
                <w:kern w:val="0"/>
                <w:szCs w:val="21"/>
                <w:lang w:val="en-US" w:eastAsia="zh-CN"/>
              </w:rPr>
              <w:t>2</w:t>
            </w:r>
            <w:r>
              <w:rPr>
                <w:rFonts w:hint="eastAsia" w:ascii="Times New Roman" w:hAnsi="Times New Roman" w:eastAsia="仿宋_GB2312" w:cs="仿宋_GB2312"/>
                <w:kern w:val="0"/>
                <w:szCs w:val="21"/>
              </w:rPr>
              <w:t>分</w:t>
            </w:r>
            <w:r>
              <w:rPr>
                <w:rFonts w:hint="eastAsia" w:ascii="Times New Roman" w:hAnsi="Times New Roman" w:eastAsia="仿宋_GB2312" w:cs="仿宋_GB2312"/>
                <w:lang w:eastAsia="zh-CN"/>
              </w:rPr>
              <w:t>；</w:t>
            </w:r>
          </w:p>
          <w:p>
            <w:pPr>
              <w:widowControl/>
              <w:spacing w:line="280" w:lineRule="exact"/>
              <w:jc w:val="left"/>
              <w:rPr>
                <w:rFonts w:hint="eastAsia" w:ascii="Times New Roman" w:hAnsi="Times New Roman" w:eastAsia="仿宋_GB2312" w:cs="仿宋_GB2312"/>
              </w:rPr>
            </w:pPr>
            <w:r>
              <w:rPr>
                <w:rFonts w:hint="eastAsia" w:ascii="Times New Roman" w:hAnsi="Times New Roman" w:eastAsia="仿宋_GB2312" w:cs="仿宋_GB2312"/>
              </w:rPr>
              <w:t>3.</w:t>
            </w:r>
            <w:r>
              <w:rPr>
                <w:rFonts w:hint="eastAsia" w:ascii="Times New Roman" w:hAnsi="Times New Roman" w:eastAsia="仿宋_GB2312" w:cs="仿宋_GB2312"/>
                <w:kern w:val="0"/>
                <w:szCs w:val="21"/>
              </w:rPr>
              <w:t>积极组织参与各类技能竞赛并获得</w:t>
            </w:r>
            <w:r>
              <w:rPr>
                <w:rFonts w:hint="eastAsia" w:ascii="Times New Roman" w:hAnsi="Times New Roman" w:eastAsia="仿宋_GB2312" w:cs="仿宋_GB2312"/>
                <w:kern w:val="0"/>
                <w:szCs w:val="21"/>
                <w:lang w:eastAsia="zh-CN"/>
              </w:rPr>
              <w:t>国家、省、新区（市）级</w:t>
            </w:r>
            <w:r>
              <w:rPr>
                <w:rFonts w:hint="eastAsia" w:ascii="Times New Roman" w:hAnsi="Times New Roman" w:eastAsia="仿宋_GB2312" w:cs="仿宋_GB2312"/>
                <w:kern w:val="0"/>
                <w:szCs w:val="21"/>
              </w:rPr>
              <w:t>名次的，</w:t>
            </w:r>
            <w:r>
              <w:rPr>
                <w:rFonts w:hint="eastAsia" w:ascii="Times New Roman" w:hAnsi="Times New Roman" w:eastAsia="仿宋_GB2312" w:cs="仿宋_GB2312"/>
                <w:kern w:val="0"/>
                <w:szCs w:val="21"/>
                <w:lang w:eastAsia="zh-CN"/>
              </w:rPr>
              <w:t>分别加</w:t>
            </w:r>
            <w:r>
              <w:rPr>
                <w:rFonts w:hint="eastAsia" w:ascii="Times New Roman" w:hAnsi="Times New Roman" w:eastAsia="仿宋_GB2312" w:cs="仿宋_GB2312"/>
                <w:kern w:val="0"/>
                <w:szCs w:val="21"/>
                <w:lang w:val="en-US" w:eastAsia="zh-CN"/>
              </w:rPr>
              <w:t>3、2、1</w:t>
            </w:r>
            <w:r>
              <w:rPr>
                <w:rFonts w:hint="eastAsia" w:ascii="Times New Roman" w:hAnsi="Times New Roman" w:eastAsia="仿宋_GB2312" w:cs="仿宋_GB2312"/>
                <w:kern w:val="0"/>
                <w:szCs w:val="21"/>
              </w:rPr>
              <w:t>分</w:t>
            </w:r>
            <w:r>
              <w:rPr>
                <w:rFonts w:hint="eastAsia" w:ascii="Times New Roman" w:hAnsi="Times New Roman" w:eastAsia="仿宋_GB2312" w:cs="仿宋_GB2312"/>
                <w:kern w:val="0"/>
                <w:szCs w:val="21"/>
                <w:lang w:eastAsia="zh-CN"/>
              </w:rPr>
              <w:t>；</w:t>
            </w:r>
            <w:r>
              <w:rPr>
                <w:rFonts w:hint="eastAsia" w:ascii="Times New Roman" w:hAnsi="Times New Roman" w:eastAsia="仿宋_GB2312" w:cs="仿宋_GB2312"/>
              </w:rPr>
              <w:t>（提供获奖成果、特色或创新项目、承办竞赛等佐证材料）</w:t>
            </w:r>
          </w:p>
          <w:p>
            <w:pPr>
              <w:pStyle w:val="2"/>
              <w:widowControl/>
              <w:spacing w:line="280" w:lineRule="exact"/>
              <w:jc w:val="left"/>
              <w:rPr>
                <w:rFonts w:hint="eastAsia" w:ascii="Times New Roman" w:hAnsi="Times New Roman" w:eastAsia="仿宋_GB2312" w:cs="仿宋_GB2312"/>
                <w:sz w:val="24"/>
                <w:lang w:eastAsia="zh-CN"/>
              </w:rPr>
            </w:pPr>
            <w:r>
              <w:rPr>
                <w:rFonts w:hint="eastAsia" w:ascii="Times New Roman" w:hAnsi="Times New Roman" w:eastAsia="仿宋_GB2312" w:cs="仿宋_GB2312"/>
                <w:kern w:val="0"/>
                <w:sz w:val="21"/>
                <w:szCs w:val="21"/>
                <w:lang w:val="en-US" w:eastAsia="zh-CN" w:bidi="ar-SA"/>
              </w:rPr>
              <w:t>4.获一项国家专利得10分，获国家科技奖得10分，获省部级科技奖得5分，按最高分加分。</w:t>
            </w:r>
          </w:p>
        </w:tc>
        <w:tc>
          <w:tcPr>
            <w:tcW w:w="699" w:type="dxa"/>
            <w:vAlign w:val="center"/>
          </w:tcPr>
          <w:p>
            <w:pPr>
              <w:widowControl/>
              <w:wordWrap w:val="0"/>
              <w:spacing w:line="280" w:lineRule="exact"/>
              <w:jc w:val="center"/>
              <w:rPr>
                <w:rFonts w:hint="eastAsia" w:ascii="Times New Roman" w:hAnsi="Times New Roman" w:eastAsia="仿宋_GB2312" w:cs="仿宋_GB2312"/>
                <w:kern w:val="0"/>
                <w:szCs w:val="21"/>
                <w:lang w:val="en-US"/>
              </w:rPr>
            </w:pPr>
            <w:r>
              <w:rPr>
                <w:rFonts w:hint="eastAsia" w:ascii="Times New Roman" w:hAnsi="Times New Roman" w:eastAsia="仿宋_GB2312" w:cs="仿宋_GB2312"/>
                <w:kern w:val="0"/>
                <w:szCs w:val="21"/>
                <w:lang w:val="en-US" w:eastAsia="zh-CN"/>
              </w:rPr>
              <w:t>20</w:t>
            </w:r>
          </w:p>
        </w:tc>
        <w:tc>
          <w:tcPr>
            <w:tcW w:w="830" w:type="dxa"/>
            <w:vAlign w:val="center"/>
          </w:tcPr>
          <w:p>
            <w:pPr>
              <w:widowControl/>
              <w:spacing w:line="280" w:lineRule="exact"/>
              <w:jc w:val="left"/>
              <w:rPr>
                <w:rFonts w:hint="eastAsia" w:ascii="Times New Roman" w:hAnsi="Times New Roman" w:eastAsia="仿宋_GB2312" w:cs="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0" w:hRule="atLeast"/>
          <w:jc w:val="center"/>
        </w:trPr>
        <w:tc>
          <w:tcPr>
            <w:tcW w:w="881" w:type="dxa"/>
            <w:tcMar>
              <w:top w:w="0" w:type="dxa"/>
              <w:left w:w="108" w:type="dxa"/>
              <w:bottom w:w="0" w:type="dxa"/>
              <w:right w:w="108" w:type="dxa"/>
            </w:tcMar>
            <w:vAlign w:val="center"/>
          </w:tcPr>
          <w:p>
            <w:pPr>
              <w:widowControl/>
              <w:wordWrap w:val="0"/>
              <w:spacing w:line="280" w:lineRule="exact"/>
              <w:jc w:val="center"/>
              <w:rPr>
                <w:rFonts w:hint="eastAsia" w:ascii="Times New Roman" w:hAnsi="Times New Roman" w:eastAsia="仿宋_GB2312" w:cs="仿宋_GB2312"/>
                <w:kern w:val="0"/>
                <w:szCs w:val="21"/>
              </w:rPr>
            </w:pPr>
          </w:p>
        </w:tc>
        <w:tc>
          <w:tcPr>
            <w:tcW w:w="2728" w:type="dxa"/>
            <w:gridSpan w:val="2"/>
            <w:tcMar>
              <w:top w:w="0" w:type="dxa"/>
              <w:left w:w="108" w:type="dxa"/>
              <w:bottom w:w="0" w:type="dxa"/>
              <w:right w:w="108" w:type="dxa"/>
            </w:tcMar>
            <w:vAlign w:val="center"/>
          </w:tcPr>
          <w:p>
            <w:pPr>
              <w:wordWrap w:val="0"/>
              <w:spacing w:line="280" w:lineRule="exact"/>
              <w:jc w:val="center"/>
              <w:rPr>
                <w:rFonts w:hint="eastAsia" w:ascii="Times New Roman" w:hAnsi="Times New Roman" w:eastAsia="仿宋_GB2312" w:cs="仿宋_GB2312"/>
                <w:b/>
                <w:kern w:val="0"/>
                <w:szCs w:val="21"/>
                <w:lang w:eastAsia="zh-CN"/>
              </w:rPr>
            </w:pPr>
            <w:r>
              <w:rPr>
                <w:rFonts w:hint="eastAsia" w:ascii="Times New Roman" w:hAnsi="Times New Roman" w:eastAsia="仿宋_GB2312" w:cs="仿宋_GB2312"/>
                <w:b/>
                <w:kern w:val="0"/>
                <w:szCs w:val="21"/>
                <w:lang w:eastAsia="zh-CN"/>
              </w:rPr>
              <w:t>总</w:t>
            </w:r>
            <w:r>
              <w:rPr>
                <w:rFonts w:hint="eastAsia" w:ascii="Times New Roman" w:hAnsi="Times New Roman" w:eastAsia="仿宋_GB2312" w:cs="仿宋_GB2312"/>
                <w:b/>
                <w:kern w:val="0"/>
                <w:szCs w:val="21"/>
                <w:lang w:val="en-US" w:eastAsia="zh-CN"/>
              </w:rPr>
              <w:t xml:space="preserve">   </w:t>
            </w:r>
            <w:r>
              <w:rPr>
                <w:rFonts w:hint="eastAsia" w:ascii="Times New Roman" w:hAnsi="Times New Roman" w:eastAsia="仿宋_GB2312" w:cs="仿宋_GB2312"/>
                <w:b/>
                <w:kern w:val="0"/>
                <w:szCs w:val="21"/>
                <w:lang w:eastAsia="zh-CN"/>
              </w:rPr>
              <w:t>分</w:t>
            </w:r>
          </w:p>
        </w:tc>
        <w:tc>
          <w:tcPr>
            <w:tcW w:w="7705" w:type="dxa"/>
            <w:tcMar>
              <w:top w:w="0" w:type="dxa"/>
              <w:left w:w="108" w:type="dxa"/>
              <w:bottom w:w="0" w:type="dxa"/>
              <w:right w:w="108" w:type="dxa"/>
            </w:tcMar>
            <w:vAlign w:val="center"/>
          </w:tcPr>
          <w:p>
            <w:pPr>
              <w:widowControl/>
              <w:wordWrap/>
              <w:spacing w:line="280" w:lineRule="exact"/>
              <w:jc w:val="center"/>
              <w:rPr>
                <w:rFonts w:hint="eastAsia" w:ascii="Times New Roman" w:hAnsi="Times New Roman" w:eastAsia="仿宋_GB2312" w:cs="仿宋_GB2312"/>
                <w:b/>
                <w:kern w:val="0"/>
                <w:szCs w:val="21"/>
                <w:lang w:val="en-US" w:eastAsia="zh-CN"/>
              </w:rPr>
            </w:pPr>
            <w:r>
              <w:rPr>
                <w:rFonts w:hint="eastAsia" w:ascii="Times New Roman" w:hAnsi="Times New Roman" w:eastAsia="仿宋_GB2312" w:cs="仿宋_GB2312"/>
                <w:b/>
                <w:kern w:val="0"/>
                <w:szCs w:val="21"/>
                <w:lang w:val="en-US" w:eastAsia="zh-CN"/>
              </w:rPr>
              <w:t>120分</w:t>
            </w:r>
          </w:p>
        </w:tc>
        <w:tc>
          <w:tcPr>
            <w:tcW w:w="699" w:type="dxa"/>
            <w:vAlign w:val="center"/>
          </w:tcPr>
          <w:p>
            <w:pPr>
              <w:widowControl/>
              <w:wordWrap w:val="0"/>
              <w:spacing w:line="280" w:lineRule="exact"/>
              <w:jc w:val="center"/>
              <w:rPr>
                <w:rFonts w:hint="eastAsia" w:ascii="Times New Roman" w:hAnsi="Times New Roman" w:eastAsia="仿宋_GB2312" w:cs="仿宋_GB2312"/>
                <w:kern w:val="0"/>
                <w:szCs w:val="21"/>
                <w:lang w:val="en-US" w:eastAsia="zh-CN"/>
              </w:rPr>
            </w:pPr>
            <w:r>
              <w:rPr>
                <w:rFonts w:hint="eastAsia" w:ascii="Times New Roman" w:hAnsi="Times New Roman" w:eastAsia="仿宋_GB2312" w:cs="仿宋_GB2312"/>
                <w:b/>
                <w:bCs/>
                <w:kern w:val="0"/>
                <w:szCs w:val="21"/>
                <w:lang w:val="en-US" w:eastAsia="zh-CN"/>
              </w:rPr>
              <w:t>120</w:t>
            </w:r>
          </w:p>
        </w:tc>
        <w:tc>
          <w:tcPr>
            <w:tcW w:w="830" w:type="dxa"/>
            <w:vAlign w:val="center"/>
          </w:tcPr>
          <w:p>
            <w:pPr>
              <w:widowControl/>
              <w:spacing w:line="280" w:lineRule="exact"/>
              <w:jc w:val="left"/>
              <w:rPr>
                <w:rFonts w:hint="eastAsia" w:ascii="Times New Roman" w:hAnsi="Times New Roman" w:eastAsia="仿宋_GB2312" w:cs="仿宋_GB2312"/>
                <w:kern w:val="0"/>
                <w:sz w:val="18"/>
                <w:szCs w:val="18"/>
              </w:rPr>
            </w:pPr>
          </w:p>
        </w:tc>
      </w:tr>
    </w:tbl>
    <w:p>
      <w:pPr>
        <w:spacing w:line="560" w:lineRule="exact"/>
        <w:rPr>
          <w:rFonts w:ascii="Times New Roman" w:hAnsi="Times New Roman" w:eastAsia="黑体" w:cs="黑体"/>
          <w:sz w:val="32"/>
          <w:szCs w:val="32"/>
        </w:rPr>
        <w:sectPr>
          <w:pgSz w:w="16838" w:h="11906" w:orient="landscape"/>
          <w:pgMar w:top="1800" w:right="1383" w:bottom="1800" w:left="1440" w:header="851" w:footer="992" w:gutter="0"/>
          <w:cols w:space="425" w:num="1"/>
          <w:docGrid w:type="lines" w:linePitch="312" w:charSpace="0"/>
        </w:sectPr>
      </w:pPr>
    </w:p>
    <w:p>
      <w:pPr>
        <w:pStyle w:val="7"/>
        <w:widowControl/>
        <w:spacing w:line="560" w:lineRule="exact"/>
        <w:ind w:left="22" w:hanging="22" w:hangingChars="7"/>
        <w:rPr>
          <w:rFonts w:hint="eastAsia" w:ascii="Times New Roman" w:hAnsi="Times New Roman" w:eastAsia="黑体" w:cs="黑体"/>
          <w:bCs/>
          <w:kern w:val="2"/>
          <w:sz w:val="32"/>
          <w:szCs w:val="32"/>
        </w:rPr>
      </w:pPr>
      <w:r>
        <w:rPr>
          <w:rFonts w:hint="eastAsia" w:ascii="Times New Roman" w:hAnsi="Times New Roman" w:eastAsia="黑体" w:cs="黑体"/>
          <w:bCs/>
          <w:kern w:val="2"/>
          <w:sz w:val="32"/>
          <w:szCs w:val="32"/>
        </w:rPr>
        <w:t>附件3</w:t>
      </w:r>
    </w:p>
    <w:p>
      <w:pPr>
        <w:pStyle w:val="7"/>
        <w:widowControl/>
        <w:spacing w:line="560" w:lineRule="exact"/>
        <w:ind w:left="25" w:hanging="25" w:hangingChars="7"/>
        <w:jc w:val="center"/>
        <w:rPr>
          <w:rFonts w:hint="eastAsia" w:ascii="Times New Roman" w:hAnsi="Times New Roman" w:eastAsia="方正小标宋简体"/>
          <w:bCs/>
          <w:kern w:val="2"/>
          <w:sz w:val="36"/>
          <w:szCs w:val="36"/>
        </w:rPr>
      </w:pPr>
      <w:r>
        <w:rPr>
          <w:rFonts w:hint="eastAsia" w:ascii="Times New Roman" w:hAnsi="Times New Roman" w:eastAsia="方正小标宋简体"/>
          <w:bCs/>
          <w:kern w:val="2"/>
          <w:sz w:val="36"/>
          <w:szCs w:val="36"/>
        </w:rPr>
        <w:t>河北雄安新区高技能人才培训基地</w:t>
      </w:r>
    </w:p>
    <w:p>
      <w:pPr>
        <w:pStyle w:val="7"/>
        <w:widowControl/>
        <w:spacing w:line="560" w:lineRule="exact"/>
        <w:ind w:left="25" w:hanging="25" w:hangingChars="7"/>
        <w:jc w:val="center"/>
        <w:rPr>
          <w:rFonts w:ascii="Times New Roman" w:hAnsi="Times New Roman" w:eastAsia="方正小标宋简体"/>
          <w:bCs/>
          <w:kern w:val="2"/>
          <w:sz w:val="36"/>
          <w:szCs w:val="36"/>
        </w:rPr>
      </w:pPr>
      <w:r>
        <w:rPr>
          <w:rFonts w:hint="eastAsia" w:ascii="Times New Roman" w:hAnsi="Times New Roman" w:eastAsia="方正小标宋简体"/>
          <w:bCs/>
          <w:kern w:val="2"/>
          <w:sz w:val="36"/>
          <w:szCs w:val="36"/>
          <w:lang w:eastAsia="zh-CN"/>
        </w:rPr>
        <w:t>支持奖</w:t>
      </w:r>
      <w:r>
        <w:rPr>
          <w:rFonts w:hint="eastAsia" w:ascii="Times New Roman" w:hAnsi="Times New Roman" w:eastAsia="方正小标宋简体"/>
          <w:bCs/>
          <w:kern w:val="2"/>
          <w:sz w:val="36"/>
          <w:szCs w:val="36"/>
        </w:rPr>
        <w:t>补</w:t>
      </w:r>
      <w:r>
        <w:rPr>
          <w:rFonts w:hint="eastAsia" w:ascii="Times New Roman" w:hAnsi="Times New Roman" w:eastAsia="方正小标宋简体"/>
          <w:bCs/>
          <w:kern w:val="2"/>
          <w:sz w:val="36"/>
          <w:szCs w:val="36"/>
          <w:lang w:eastAsia="zh-CN"/>
        </w:rPr>
        <w:t>资金</w:t>
      </w:r>
      <w:r>
        <w:rPr>
          <w:rFonts w:hint="eastAsia" w:ascii="Times New Roman" w:hAnsi="Times New Roman" w:eastAsia="方正小标宋简体"/>
          <w:bCs/>
          <w:kern w:val="2"/>
          <w:sz w:val="36"/>
          <w:szCs w:val="36"/>
        </w:rPr>
        <w:t>申请表</w:t>
      </w:r>
    </w:p>
    <w:p>
      <w:pPr>
        <w:autoSpaceDN w:val="0"/>
        <w:spacing w:line="560" w:lineRule="exact"/>
        <w:jc w:val="left"/>
        <w:rPr>
          <w:rFonts w:ascii="Times New Roman" w:hAnsi="Times New Roman"/>
          <w:sz w:val="20"/>
          <w:szCs w:val="22"/>
        </w:rPr>
      </w:pPr>
      <w:r>
        <w:rPr>
          <w:rFonts w:hint="eastAsia" w:ascii="Times New Roman" w:hAnsi="Times New Roman" w:eastAsia="仿宋_GB2312" w:cs="仿宋_GB2312"/>
          <w:sz w:val="24"/>
          <w:szCs w:val="24"/>
        </w:rPr>
        <w:t xml:space="preserve">申请单位名称（盖章）：           </w:t>
      </w:r>
      <w:r>
        <w:rPr>
          <w:rFonts w:hint="eastAsia" w:ascii="Times New Roman" w:hAnsi="Times New Roman" w:eastAsia="仿宋_GB2312" w:cs="仿宋_GB2312"/>
          <w:sz w:val="24"/>
          <w:szCs w:val="24"/>
          <w:lang w:val="en-US" w:eastAsia="zh-CN"/>
        </w:rPr>
        <w:t xml:space="preserve">           </w:t>
      </w:r>
      <w:r>
        <w:rPr>
          <w:rFonts w:hint="eastAsia" w:ascii="Times New Roman" w:hAnsi="Times New Roman" w:eastAsia="仿宋_GB2312" w:cs="仿宋_GB2312"/>
          <w:sz w:val="24"/>
          <w:szCs w:val="24"/>
        </w:rPr>
        <w:t xml:space="preserve">  申请时间： </w:t>
      </w:r>
      <w:r>
        <w:rPr>
          <w:rFonts w:hint="eastAsia" w:ascii="Times New Roman" w:hAnsi="Times New Roman" w:eastAsia="仿宋_GB2312" w:cs="仿宋_GB2312"/>
          <w:sz w:val="24"/>
          <w:szCs w:val="24"/>
          <w:lang w:val="en-US" w:eastAsia="zh-CN"/>
        </w:rPr>
        <w:t xml:space="preserve">     </w:t>
      </w:r>
      <w:r>
        <w:rPr>
          <w:rFonts w:hint="eastAsia" w:ascii="Times New Roman" w:hAnsi="Times New Roman" w:eastAsia="仿宋_GB2312" w:cs="仿宋_GB2312"/>
          <w:sz w:val="24"/>
          <w:szCs w:val="24"/>
        </w:rPr>
        <w:t>年  月  日</w:t>
      </w:r>
    </w:p>
    <w:tbl>
      <w:tblPr>
        <w:tblStyle w:val="8"/>
        <w:tblW w:w="93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4"/>
        <w:gridCol w:w="1811"/>
        <w:gridCol w:w="994"/>
        <w:gridCol w:w="852"/>
        <w:gridCol w:w="867"/>
        <w:gridCol w:w="114"/>
        <w:gridCol w:w="984"/>
        <w:gridCol w:w="84"/>
        <w:gridCol w:w="1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1714" w:type="dxa"/>
            <w:vAlign w:val="center"/>
          </w:tcPr>
          <w:p>
            <w:pPr>
              <w:spacing w:line="280" w:lineRule="exact"/>
              <w:jc w:val="center"/>
              <w:rPr>
                <w:rFonts w:ascii="Times New Roman" w:hAnsi="Times New Roman" w:eastAsia="仿宋_GB2312" w:cs="仿宋_GB2312"/>
                <w:sz w:val="24"/>
                <w:szCs w:val="24"/>
              </w:rPr>
            </w:pPr>
            <w:r>
              <w:rPr>
                <w:rFonts w:hint="eastAsia" w:ascii="Times New Roman" w:hAnsi="Times New Roman" w:eastAsia="仿宋_GB2312" w:cs="仿宋_GB2312"/>
                <w:sz w:val="24"/>
                <w:szCs w:val="24"/>
              </w:rPr>
              <w:t>统一社会</w:t>
            </w:r>
          </w:p>
          <w:p>
            <w:pPr>
              <w:spacing w:line="280" w:lineRule="exact"/>
              <w:jc w:val="center"/>
              <w:rPr>
                <w:rFonts w:ascii="Times New Roman" w:hAnsi="Times New Roman" w:eastAsia="仿宋_GB2312" w:cs="仿宋_GB2312"/>
                <w:sz w:val="24"/>
                <w:szCs w:val="24"/>
              </w:rPr>
            </w:pPr>
            <w:r>
              <w:rPr>
                <w:rFonts w:hint="eastAsia" w:ascii="Times New Roman" w:hAnsi="Times New Roman" w:eastAsia="仿宋_GB2312" w:cs="仿宋_GB2312"/>
                <w:sz w:val="24"/>
                <w:szCs w:val="24"/>
              </w:rPr>
              <w:t>信用代码</w:t>
            </w:r>
          </w:p>
        </w:tc>
        <w:tc>
          <w:tcPr>
            <w:tcW w:w="1811" w:type="dxa"/>
            <w:vAlign w:val="center"/>
          </w:tcPr>
          <w:p>
            <w:pPr>
              <w:spacing w:line="280" w:lineRule="exact"/>
              <w:jc w:val="center"/>
              <w:rPr>
                <w:rFonts w:ascii="Times New Roman" w:hAnsi="Times New Roman" w:eastAsia="仿宋_GB2312" w:cs="仿宋_GB2312"/>
                <w:sz w:val="24"/>
                <w:szCs w:val="24"/>
              </w:rPr>
            </w:pPr>
          </w:p>
        </w:tc>
        <w:tc>
          <w:tcPr>
            <w:tcW w:w="994" w:type="dxa"/>
            <w:vAlign w:val="center"/>
          </w:tcPr>
          <w:p>
            <w:pPr>
              <w:spacing w:line="280" w:lineRule="exact"/>
              <w:jc w:val="center"/>
              <w:rPr>
                <w:rFonts w:ascii="Times New Roman" w:hAnsi="Times New Roman" w:eastAsia="仿宋_GB2312" w:cs="仿宋_GB2312"/>
                <w:sz w:val="24"/>
                <w:szCs w:val="24"/>
              </w:rPr>
            </w:pPr>
            <w:r>
              <w:rPr>
                <w:rFonts w:hint="eastAsia" w:ascii="Times New Roman" w:hAnsi="Times New Roman" w:eastAsia="仿宋_GB2312" w:cs="仿宋_GB2312"/>
                <w:sz w:val="24"/>
                <w:szCs w:val="24"/>
              </w:rPr>
              <w:t>负责人</w:t>
            </w:r>
          </w:p>
        </w:tc>
        <w:tc>
          <w:tcPr>
            <w:tcW w:w="1719" w:type="dxa"/>
            <w:gridSpan w:val="2"/>
            <w:vAlign w:val="center"/>
          </w:tcPr>
          <w:p>
            <w:pPr>
              <w:spacing w:line="280" w:lineRule="exact"/>
              <w:jc w:val="center"/>
              <w:rPr>
                <w:rFonts w:ascii="Times New Roman" w:hAnsi="Times New Roman" w:eastAsia="仿宋_GB2312" w:cs="仿宋_GB2312"/>
                <w:sz w:val="24"/>
                <w:szCs w:val="24"/>
              </w:rPr>
            </w:pPr>
          </w:p>
        </w:tc>
        <w:tc>
          <w:tcPr>
            <w:tcW w:w="1182" w:type="dxa"/>
            <w:gridSpan w:val="3"/>
            <w:vAlign w:val="center"/>
          </w:tcPr>
          <w:p>
            <w:pPr>
              <w:spacing w:line="280" w:lineRule="exact"/>
              <w:rPr>
                <w:rFonts w:ascii="Times New Roman" w:hAnsi="Times New Roman" w:eastAsia="仿宋_GB2312" w:cs="仿宋_GB2312"/>
                <w:sz w:val="24"/>
                <w:szCs w:val="24"/>
              </w:rPr>
            </w:pPr>
            <w:r>
              <w:rPr>
                <w:rFonts w:hint="eastAsia" w:ascii="Times New Roman" w:hAnsi="Times New Roman" w:eastAsia="仿宋_GB2312" w:cs="仿宋_GB2312"/>
                <w:sz w:val="24"/>
                <w:szCs w:val="24"/>
              </w:rPr>
              <w:t>办公电话</w:t>
            </w:r>
          </w:p>
        </w:tc>
        <w:tc>
          <w:tcPr>
            <w:tcW w:w="1880" w:type="dxa"/>
            <w:vAlign w:val="center"/>
          </w:tcPr>
          <w:p>
            <w:pPr>
              <w:spacing w:line="280" w:lineRule="exact"/>
              <w:jc w:val="center"/>
              <w:rPr>
                <w:rFonts w:ascii="Times New Roman" w:hAnsi="Times New Roman" w:eastAsia="仿宋_GB2312" w:cs="仿宋_GB2312"/>
                <w:sz w:val="24"/>
                <w:szCs w:val="24"/>
              </w:rPr>
            </w:pPr>
            <w:r>
              <w:rPr>
                <w:rFonts w:hint="eastAsia" w:ascii="Times New Roman" w:hAnsi="Times New Roman" w:eastAsia="仿宋_GB2312" w:cs="仿宋_GB2312"/>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jc w:val="center"/>
        </w:trPr>
        <w:tc>
          <w:tcPr>
            <w:tcW w:w="1714" w:type="dxa"/>
            <w:vAlign w:val="center"/>
          </w:tcPr>
          <w:p>
            <w:pPr>
              <w:spacing w:line="280" w:lineRule="exact"/>
              <w:jc w:val="center"/>
              <w:rPr>
                <w:rFonts w:ascii="Times New Roman" w:hAnsi="Times New Roman" w:eastAsia="仿宋_GB2312" w:cs="仿宋_GB2312"/>
                <w:sz w:val="24"/>
                <w:szCs w:val="24"/>
              </w:rPr>
            </w:pPr>
            <w:r>
              <w:rPr>
                <w:rFonts w:hint="eastAsia" w:ascii="Times New Roman" w:hAnsi="Times New Roman" w:eastAsia="仿宋_GB2312" w:cs="仿宋_GB2312"/>
                <w:sz w:val="24"/>
                <w:szCs w:val="24"/>
              </w:rPr>
              <w:t>经办人</w:t>
            </w:r>
          </w:p>
        </w:tc>
        <w:tc>
          <w:tcPr>
            <w:tcW w:w="1811" w:type="dxa"/>
            <w:vAlign w:val="center"/>
          </w:tcPr>
          <w:p>
            <w:pPr>
              <w:spacing w:line="280" w:lineRule="exact"/>
              <w:jc w:val="center"/>
              <w:rPr>
                <w:rFonts w:ascii="Times New Roman" w:hAnsi="Times New Roman" w:eastAsia="仿宋_GB2312" w:cs="仿宋_GB2312"/>
                <w:sz w:val="24"/>
                <w:szCs w:val="24"/>
              </w:rPr>
            </w:pPr>
          </w:p>
        </w:tc>
        <w:tc>
          <w:tcPr>
            <w:tcW w:w="2713" w:type="dxa"/>
            <w:gridSpan w:val="3"/>
            <w:vAlign w:val="center"/>
          </w:tcPr>
          <w:p>
            <w:pPr>
              <w:spacing w:line="280" w:lineRule="exact"/>
              <w:jc w:val="center"/>
              <w:rPr>
                <w:rFonts w:ascii="Times New Roman" w:hAnsi="Times New Roman" w:eastAsia="仿宋_GB2312" w:cs="仿宋_GB2312"/>
                <w:sz w:val="24"/>
                <w:szCs w:val="24"/>
              </w:rPr>
            </w:pPr>
            <w:r>
              <w:rPr>
                <w:rFonts w:hint="eastAsia" w:ascii="Times New Roman" w:hAnsi="Times New Roman" w:eastAsia="仿宋_GB2312" w:cs="仿宋_GB2312"/>
                <w:sz w:val="24"/>
                <w:szCs w:val="24"/>
              </w:rPr>
              <w:t>经办人手机号</w:t>
            </w:r>
          </w:p>
        </w:tc>
        <w:tc>
          <w:tcPr>
            <w:tcW w:w="3062" w:type="dxa"/>
            <w:gridSpan w:val="4"/>
            <w:vAlign w:val="center"/>
          </w:tcPr>
          <w:p>
            <w:pPr>
              <w:spacing w:line="280" w:lineRule="exact"/>
              <w:jc w:val="center"/>
              <w:rPr>
                <w:rFonts w:ascii="Times New Roman" w:hAnsi="Times New Roman"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jc w:val="center"/>
        </w:trPr>
        <w:tc>
          <w:tcPr>
            <w:tcW w:w="1714" w:type="dxa"/>
            <w:vAlign w:val="center"/>
          </w:tcPr>
          <w:p>
            <w:pPr>
              <w:spacing w:line="280" w:lineRule="exact"/>
              <w:jc w:val="center"/>
              <w:rPr>
                <w:rFonts w:ascii="Times New Roman" w:hAnsi="Times New Roman" w:eastAsia="仿宋_GB2312" w:cs="仿宋_GB2312"/>
                <w:sz w:val="24"/>
                <w:szCs w:val="24"/>
              </w:rPr>
            </w:pPr>
            <w:r>
              <w:rPr>
                <w:rFonts w:hint="eastAsia" w:ascii="Times New Roman" w:hAnsi="Times New Roman" w:eastAsia="仿宋_GB2312" w:cs="仿宋_GB2312"/>
                <w:sz w:val="24"/>
                <w:szCs w:val="24"/>
              </w:rPr>
              <w:t>单位地址</w:t>
            </w:r>
          </w:p>
        </w:tc>
        <w:tc>
          <w:tcPr>
            <w:tcW w:w="4524" w:type="dxa"/>
            <w:gridSpan w:val="4"/>
            <w:vAlign w:val="center"/>
          </w:tcPr>
          <w:p>
            <w:pPr>
              <w:spacing w:line="280" w:lineRule="exact"/>
              <w:jc w:val="center"/>
              <w:rPr>
                <w:rFonts w:ascii="Times New Roman" w:hAnsi="Times New Roman" w:eastAsia="仿宋_GB2312" w:cs="仿宋_GB2312"/>
                <w:sz w:val="24"/>
                <w:szCs w:val="24"/>
              </w:rPr>
            </w:pPr>
          </w:p>
        </w:tc>
        <w:tc>
          <w:tcPr>
            <w:tcW w:w="1182" w:type="dxa"/>
            <w:gridSpan w:val="3"/>
            <w:vAlign w:val="center"/>
          </w:tcPr>
          <w:p>
            <w:pPr>
              <w:spacing w:line="280" w:lineRule="exact"/>
              <w:jc w:val="center"/>
              <w:rPr>
                <w:rFonts w:ascii="Times New Roman" w:hAnsi="Times New Roman" w:eastAsia="仿宋_GB2312" w:cs="仿宋_GB2312"/>
                <w:sz w:val="24"/>
                <w:szCs w:val="24"/>
              </w:rPr>
            </w:pPr>
            <w:r>
              <w:rPr>
                <w:rFonts w:hint="eastAsia" w:ascii="Times New Roman" w:hAnsi="Times New Roman" w:eastAsia="仿宋_GB2312" w:cs="仿宋_GB2312"/>
                <w:sz w:val="24"/>
                <w:szCs w:val="24"/>
              </w:rPr>
              <w:t>邮政编码</w:t>
            </w:r>
          </w:p>
        </w:tc>
        <w:tc>
          <w:tcPr>
            <w:tcW w:w="1880" w:type="dxa"/>
            <w:vAlign w:val="center"/>
          </w:tcPr>
          <w:p>
            <w:pPr>
              <w:spacing w:line="280" w:lineRule="exact"/>
              <w:jc w:val="center"/>
              <w:rPr>
                <w:rFonts w:ascii="Times New Roman" w:hAnsi="Times New Roman"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1714" w:type="dxa"/>
            <w:vAlign w:val="center"/>
          </w:tcPr>
          <w:p>
            <w:pPr>
              <w:spacing w:line="280" w:lineRule="exact"/>
              <w:jc w:val="center"/>
              <w:rPr>
                <w:rFonts w:ascii="Times New Roman" w:hAnsi="Times New Roman" w:eastAsia="仿宋_GB2312" w:cs="仿宋_GB2312"/>
                <w:sz w:val="24"/>
                <w:szCs w:val="24"/>
              </w:rPr>
            </w:pPr>
            <w:r>
              <w:rPr>
                <w:rFonts w:hint="eastAsia" w:ascii="Times New Roman" w:hAnsi="Times New Roman" w:eastAsia="仿宋_GB2312" w:cs="仿宋_GB2312"/>
                <w:sz w:val="24"/>
                <w:szCs w:val="24"/>
              </w:rPr>
              <w:t>开户银行</w:t>
            </w:r>
          </w:p>
        </w:tc>
        <w:tc>
          <w:tcPr>
            <w:tcW w:w="4524" w:type="dxa"/>
            <w:gridSpan w:val="4"/>
            <w:vAlign w:val="center"/>
          </w:tcPr>
          <w:p>
            <w:pPr>
              <w:spacing w:line="280" w:lineRule="exact"/>
              <w:jc w:val="center"/>
              <w:rPr>
                <w:rFonts w:ascii="Times New Roman" w:hAnsi="Times New Roman" w:eastAsia="仿宋_GB2312" w:cs="仿宋_GB2312"/>
                <w:sz w:val="24"/>
                <w:szCs w:val="24"/>
              </w:rPr>
            </w:pPr>
          </w:p>
        </w:tc>
        <w:tc>
          <w:tcPr>
            <w:tcW w:w="1182" w:type="dxa"/>
            <w:gridSpan w:val="3"/>
            <w:vAlign w:val="center"/>
          </w:tcPr>
          <w:p>
            <w:pPr>
              <w:spacing w:line="280" w:lineRule="exact"/>
              <w:jc w:val="center"/>
              <w:rPr>
                <w:rFonts w:ascii="Times New Roman" w:hAnsi="Times New Roman" w:eastAsia="仿宋_GB2312" w:cs="仿宋_GB2312"/>
                <w:sz w:val="24"/>
                <w:szCs w:val="24"/>
              </w:rPr>
            </w:pPr>
            <w:r>
              <w:rPr>
                <w:rFonts w:hint="eastAsia" w:ascii="Times New Roman" w:hAnsi="Times New Roman" w:eastAsia="仿宋_GB2312" w:cs="仿宋_GB2312"/>
                <w:sz w:val="24"/>
                <w:szCs w:val="24"/>
              </w:rPr>
              <w:t>银行账号</w:t>
            </w:r>
          </w:p>
        </w:tc>
        <w:tc>
          <w:tcPr>
            <w:tcW w:w="1880" w:type="dxa"/>
            <w:vAlign w:val="center"/>
          </w:tcPr>
          <w:p>
            <w:pPr>
              <w:spacing w:line="280" w:lineRule="exact"/>
              <w:jc w:val="center"/>
              <w:rPr>
                <w:rFonts w:ascii="Times New Roman" w:hAnsi="Times New Roman"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jc w:val="center"/>
        </w:trPr>
        <w:tc>
          <w:tcPr>
            <w:tcW w:w="1714" w:type="dxa"/>
            <w:vAlign w:val="center"/>
          </w:tcPr>
          <w:p>
            <w:pPr>
              <w:spacing w:line="280" w:lineRule="exact"/>
              <w:jc w:val="center"/>
              <w:rPr>
                <w:rFonts w:ascii="Times New Roman" w:hAnsi="Times New Roman" w:eastAsia="仿宋_GB2312" w:cs="仿宋_GB2312"/>
                <w:sz w:val="24"/>
                <w:szCs w:val="24"/>
              </w:rPr>
            </w:pPr>
            <w:r>
              <w:rPr>
                <w:rFonts w:hint="eastAsia" w:ascii="Times New Roman" w:hAnsi="Times New Roman" w:eastAsia="仿宋_GB2312" w:cs="仿宋_GB2312"/>
                <w:sz w:val="24"/>
                <w:szCs w:val="24"/>
              </w:rPr>
              <w:t>所属行业</w:t>
            </w:r>
          </w:p>
        </w:tc>
        <w:tc>
          <w:tcPr>
            <w:tcW w:w="7586" w:type="dxa"/>
            <w:gridSpan w:val="8"/>
            <w:vAlign w:val="center"/>
          </w:tcPr>
          <w:p>
            <w:pPr>
              <w:spacing w:line="280" w:lineRule="exact"/>
              <w:jc w:val="right"/>
              <w:rPr>
                <w:rFonts w:ascii="Times New Roman" w:hAnsi="Times New Roman"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5" w:hRule="atLeast"/>
          <w:jc w:val="center"/>
        </w:trPr>
        <w:tc>
          <w:tcPr>
            <w:tcW w:w="1714" w:type="dxa"/>
            <w:vAlign w:val="center"/>
          </w:tcPr>
          <w:p>
            <w:pPr>
              <w:spacing w:line="280" w:lineRule="exact"/>
              <w:jc w:val="center"/>
              <w:rPr>
                <w:rFonts w:ascii="Times New Roman" w:hAnsi="Times New Roman" w:eastAsia="仿宋_GB2312" w:cs="仿宋_GB2312"/>
                <w:sz w:val="24"/>
                <w:szCs w:val="24"/>
              </w:rPr>
            </w:pPr>
            <w:r>
              <w:rPr>
                <w:rFonts w:hint="eastAsia" w:ascii="Times New Roman" w:hAnsi="Times New Roman" w:eastAsia="仿宋_GB2312" w:cs="仿宋_GB2312"/>
                <w:sz w:val="24"/>
                <w:szCs w:val="24"/>
              </w:rPr>
              <w:t>办学类型</w:t>
            </w:r>
          </w:p>
        </w:tc>
        <w:tc>
          <w:tcPr>
            <w:tcW w:w="7586" w:type="dxa"/>
            <w:gridSpan w:val="8"/>
            <w:vAlign w:val="center"/>
          </w:tcPr>
          <w:p>
            <w:pPr>
              <w:spacing w:line="280" w:lineRule="exact"/>
              <w:jc w:val="left"/>
              <w:rPr>
                <w:rFonts w:ascii="Times New Roman" w:hAnsi="Times New Roman" w:eastAsia="仿宋_GB2312" w:cs="仿宋_GB2312"/>
                <w:sz w:val="24"/>
                <w:szCs w:val="24"/>
              </w:rPr>
            </w:pPr>
            <w:r>
              <w:rPr>
                <w:rFonts w:hint="eastAsia" w:ascii="Times New Roman" w:hAnsi="Times New Roman" w:eastAsia="仿宋_GB2312" w:cs="仿宋_GB2312"/>
                <w:sz w:val="24"/>
                <w:szCs w:val="24"/>
              </w:rPr>
              <w:t xml:space="preserve">□企业培训中心                </w:t>
            </w:r>
          </w:p>
          <w:p>
            <w:pPr>
              <w:spacing w:line="280" w:lineRule="exact"/>
              <w:jc w:val="left"/>
              <w:rPr>
                <w:rFonts w:ascii="Times New Roman" w:hAnsi="Times New Roman" w:eastAsia="仿宋_GB2312" w:cs="仿宋_GB2312"/>
                <w:sz w:val="24"/>
                <w:szCs w:val="24"/>
              </w:rPr>
            </w:pPr>
            <w:r>
              <w:rPr>
                <w:rFonts w:hint="eastAsia" w:ascii="Times New Roman" w:hAnsi="Times New Roman" w:eastAsia="仿宋_GB2312" w:cs="仿宋_GB2312"/>
                <w:sz w:val="24"/>
                <w:szCs w:val="24"/>
              </w:rPr>
              <w:t>□技工学校、中职院校</w:t>
            </w:r>
          </w:p>
          <w:p>
            <w:pPr>
              <w:spacing w:line="280" w:lineRule="exact"/>
              <w:jc w:val="left"/>
              <w:rPr>
                <w:rFonts w:ascii="Times New Roman" w:hAnsi="Times New Roman" w:eastAsia="仿宋_GB2312" w:cs="仿宋_GB2312"/>
                <w:sz w:val="24"/>
                <w:szCs w:val="24"/>
              </w:rPr>
            </w:pPr>
            <w:r>
              <w:rPr>
                <w:rFonts w:hint="eastAsia" w:ascii="Times New Roman" w:hAnsi="Times New Roman" w:eastAsia="仿宋_GB2312" w:cs="仿宋_GB2312"/>
                <w:sz w:val="24"/>
                <w:szCs w:val="24"/>
              </w:rPr>
              <w:t>□高级技工学校、技师学院、高职院校</w:t>
            </w:r>
          </w:p>
          <w:p>
            <w:pPr>
              <w:spacing w:line="280" w:lineRule="exact"/>
              <w:jc w:val="left"/>
              <w:rPr>
                <w:rFonts w:ascii="Times New Roman" w:hAnsi="Times New Roman" w:eastAsia="仿宋_GB2312" w:cs="仿宋_GB2312"/>
                <w:sz w:val="24"/>
                <w:szCs w:val="24"/>
              </w:rPr>
            </w:pPr>
            <w:r>
              <w:rPr>
                <w:rFonts w:hint="eastAsia" w:ascii="Times New Roman" w:hAnsi="Times New Roman" w:eastAsia="仿宋_GB2312" w:cs="仿宋_GB2312"/>
                <w:sz w:val="24"/>
                <w:szCs w:val="24"/>
              </w:rPr>
              <w:t>□公共实训基地</w:t>
            </w:r>
          </w:p>
          <w:p>
            <w:pPr>
              <w:spacing w:line="280" w:lineRule="exact"/>
              <w:jc w:val="left"/>
              <w:rPr>
                <w:rFonts w:ascii="Times New Roman" w:hAnsi="Times New Roman" w:eastAsia="仿宋_GB2312" w:cs="仿宋_GB2312"/>
                <w:sz w:val="24"/>
                <w:szCs w:val="24"/>
              </w:rPr>
            </w:pPr>
            <w:r>
              <w:rPr>
                <w:rFonts w:hint="eastAsia" w:ascii="Times New Roman" w:hAnsi="Times New Roman" w:eastAsia="仿宋_GB2312" w:cs="仿宋_GB2312"/>
                <w:sz w:val="24"/>
                <w:szCs w:val="24"/>
              </w:rPr>
              <w:t xml:space="preserve">□职业培训机构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jc w:val="center"/>
        </w:trPr>
        <w:tc>
          <w:tcPr>
            <w:tcW w:w="1714" w:type="dxa"/>
            <w:vMerge w:val="restart"/>
            <w:vAlign w:val="center"/>
          </w:tcPr>
          <w:p>
            <w:pPr>
              <w:spacing w:line="280" w:lineRule="exact"/>
              <w:jc w:val="center"/>
              <w:rPr>
                <w:rFonts w:ascii="Times New Roman" w:hAnsi="Times New Roman" w:eastAsia="仿宋_GB2312" w:cs="仿宋_GB2312"/>
                <w:sz w:val="24"/>
                <w:szCs w:val="24"/>
              </w:rPr>
            </w:pPr>
            <w:r>
              <w:rPr>
                <w:rFonts w:hint="eastAsia" w:ascii="Times New Roman" w:hAnsi="Times New Roman" w:eastAsia="仿宋_GB2312" w:cs="仿宋_GB2312"/>
                <w:sz w:val="24"/>
                <w:szCs w:val="24"/>
              </w:rPr>
              <w:t>基础条件</w:t>
            </w:r>
          </w:p>
        </w:tc>
        <w:tc>
          <w:tcPr>
            <w:tcW w:w="1811" w:type="dxa"/>
            <w:vAlign w:val="center"/>
          </w:tcPr>
          <w:p>
            <w:pPr>
              <w:spacing w:line="280" w:lineRule="exact"/>
              <w:jc w:val="center"/>
              <w:rPr>
                <w:rFonts w:ascii="Times New Roman" w:hAnsi="Times New Roman" w:eastAsia="仿宋_GB2312" w:cs="仿宋_GB2312"/>
                <w:sz w:val="24"/>
                <w:szCs w:val="24"/>
              </w:rPr>
            </w:pPr>
            <w:r>
              <w:rPr>
                <w:rFonts w:hint="eastAsia" w:ascii="Times New Roman" w:hAnsi="Times New Roman" w:eastAsia="仿宋_GB2312" w:cs="仿宋_GB2312"/>
                <w:sz w:val="24"/>
                <w:szCs w:val="24"/>
              </w:rPr>
              <w:t>多媒体教室（个）</w:t>
            </w:r>
          </w:p>
        </w:tc>
        <w:tc>
          <w:tcPr>
            <w:tcW w:w="1846" w:type="dxa"/>
            <w:gridSpan w:val="2"/>
            <w:vAlign w:val="center"/>
          </w:tcPr>
          <w:p>
            <w:pPr>
              <w:spacing w:line="280" w:lineRule="exact"/>
              <w:jc w:val="center"/>
              <w:rPr>
                <w:rFonts w:ascii="Times New Roman" w:hAnsi="Times New Roman" w:eastAsia="仿宋_GB2312" w:cs="仿宋_GB2312"/>
                <w:sz w:val="24"/>
                <w:szCs w:val="24"/>
              </w:rPr>
            </w:pPr>
            <w:r>
              <w:rPr>
                <w:rFonts w:hint="eastAsia" w:ascii="Times New Roman" w:hAnsi="Times New Roman" w:eastAsia="仿宋_GB2312" w:cs="仿宋_GB2312"/>
                <w:sz w:val="24"/>
                <w:szCs w:val="24"/>
              </w:rPr>
              <w:t>实训场地（个）</w:t>
            </w:r>
          </w:p>
        </w:tc>
        <w:tc>
          <w:tcPr>
            <w:tcW w:w="1965" w:type="dxa"/>
            <w:gridSpan w:val="3"/>
            <w:vAlign w:val="center"/>
          </w:tcPr>
          <w:p>
            <w:pPr>
              <w:spacing w:line="280" w:lineRule="exact"/>
              <w:jc w:val="center"/>
              <w:rPr>
                <w:rFonts w:ascii="Times New Roman" w:hAnsi="Times New Roman" w:eastAsia="仿宋_GB2312" w:cs="仿宋_GB2312"/>
                <w:sz w:val="24"/>
                <w:szCs w:val="24"/>
              </w:rPr>
            </w:pPr>
            <w:r>
              <w:rPr>
                <w:rFonts w:hint="eastAsia" w:ascii="Times New Roman" w:hAnsi="Times New Roman" w:eastAsia="仿宋_GB2312" w:cs="仿宋_GB2312"/>
                <w:sz w:val="24"/>
                <w:szCs w:val="24"/>
              </w:rPr>
              <w:t>专业藏书（册）</w:t>
            </w:r>
          </w:p>
        </w:tc>
        <w:tc>
          <w:tcPr>
            <w:tcW w:w="1964" w:type="dxa"/>
            <w:gridSpan w:val="2"/>
            <w:vAlign w:val="center"/>
          </w:tcPr>
          <w:p>
            <w:pPr>
              <w:spacing w:line="280" w:lineRule="exact"/>
              <w:jc w:val="center"/>
              <w:rPr>
                <w:rFonts w:ascii="Times New Roman" w:hAnsi="Times New Roman" w:eastAsia="仿宋_GB2312" w:cs="仿宋_GB2312"/>
                <w:sz w:val="24"/>
                <w:szCs w:val="24"/>
              </w:rPr>
            </w:pPr>
            <w:r>
              <w:rPr>
                <w:rFonts w:hint="eastAsia" w:ascii="Times New Roman" w:hAnsi="Times New Roman" w:eastAsia="仿宋_GB2312" w:cs="仿宋_GB2312"/>
                <w:sz w:val="24"/>
                <w:szCs w:val="24"/>
              </w:rPr>
              <w:t>专业期刊（种）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jc w:val="center"/>
        </w:trPr>
        <w:tc>
          <w:tcPr>
            <w:tcW w:w="1714" w:type="dxa"/>
            <w:vMerge w:val="continue"/>
            <w:vAlign w:val="center"/>
          </w:tcPr>
          <w:p>
            <w:pPr>
              <w:spacing w:line="280" w:lineRule="exact"/>
              <w:jc w:val="center"/>
              <w:rPr>
                <w:rFonts w:ascii="Times New Roman" w:hAnsi="Times New Roman" w:eastAsia="仿宋_GB2312" w:cs="仿宋_GB2312"/>
                <w:sz w:val="24"/>
                <w:szCs w:val="24"/>
              </w:rPr>
            </w:pPr>
          </w:p>
        </w:tc>
        <w:tc>
          <w:tcPr>
            <w:tcW w:w="1811" w:type="dxa"/>
            <w:vAlign w:val="center"/>
          </w:tcPr>
          <w:p>
            <w:pPr>
              <w:spacing w:line="280" w:lineRule="exact"/>
              <w:jc w:val="right"/>
              <w:rPr>
                <w:rFonts w:ascii="Times New Roman" w:hAnsi="Times New Roman" w:eastAsia="仿宋_GB2312" w:cs="仿宋_GB2312"/>
                <w:sz w:val="24"/>
                <w:szCs w:val="24"/>
              </w:rPr>
            </w:pPr>
          </w:p>
        </w:tc>
        <w:tc>
          <w:tcPr>
            <w:tcW w:w="1846" w:type="dxa"/>
            <w:gridSpan w:val="2"/>
            <w:vAlign w:val="center"/>
          </w:tcPr>
          <w:p>
            <w:pPr>
              <w:spacing w:line="280" w:lineRule="exact"/>
              <w:jc w:val="right"/>
              <w:rPr>
                <w:rFonts w:ascii="Times New Roman" w:hAnsi="Times New Roman" w:eastAsia="仿宋_GB2312" w:cs="仿宋_GB2312"/>
                <w:sz w:val="24"/>
                <w:szCs w:val="24"/>
              </w:rPr>
            </w:pPr>
          </w:p>
        </w:tc>
        <w:tc>
          <w:tcPr>
            <w:tcW w:w="1965" w:type="dxa"/>
            <w:gridSpan w:val="3"/>
            <w:vAlign w:val="center"/>
          </w:tcPr>
          <w:p>
            <w:pPr>
              <w:spacing w:line="280" w:lineRule="exact"/>
              <w:jc w:val="right"/>
              <w:rPr>
                <w:rFonts w:ascii="Times New Roman" w:hAnsi="Times New Roman" w:eastAsia="仿宋_GB2312" w:cs="仿宋_GB2312"/>
                <w:sz w:val="24"/>
                <w:szCs w:val="24"/>
              </w:rPr>
            </w:pPr>
          </w:p>
        </w:tc>
        <w:tc>
          <w:tcPr>
            <w:tcW w:w="1964" w:type="dxa"/>
            <w:gridSpan w:val="2"/>
            <w:vAlign w:val="center"/>
          </w:tcPr>
          <w:p>
            <w:pPr>
              <w:spacing w:line="280" w:lineRule="exact"/>
              <w:jc w:val="right"/>
              <w:rPr>
                <w:rFonts w:ascii="Times New Roman" w:hAnsi="Times New Roman"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jc w:val="center"/>
        </w:trPr>
        <w:tc>
          <w:tcPr>
            <w:tcW w:w="1714" w:type="dxa"/>
            <w:vMerge w:val="restart"/>
            <w:vAlign w:val="center"/>
          </w:tcPr>
          <w:p>
            <w:pPr>
              <w:spacing w:line="280" w:lineRule="exact"/>
              <w:jc w:val="center"/>
              <w:rPr>
                <w:rFonts w:ascii="Times New Roman" w:hAnsi="Times New Roman" w:eastAsia="仿宋_GB2312" w:cs="仿宋_GB2312"/>
                <w:sz w:val="24"/>
                <w:szCs w:val="24"/>
              </w:rPr>
            </w:pPr>
            <w:r>
              <w:rPr>
                <w:rFonts w:hint="eastAsia" w:ascii="Times New Roman" w:hAnsi="Times New Roman" w:eastAsia="仿宋_GB2312" w:cs="仿宋_GB2312"/>
                <w:sz w:val="24"/>
                <w:szCs w:val="24"/>
              </w:rPr>
              <w:t>年度培</w:t>
            </w:r>
          </w:p>
          <w:p>
            <w:pPr>
              <w:spacing w:line="280" w:lineRule="exact"/>
              <w:jc w:val="center"/>
              <w:rPr>
                <w:rFonts w:ascii="Times New Roman" w:hAnsi="Times New Roman" w:eastAsia="仿宋_GB2312" w:cs="仿宋_GB2312"/>
                <w:sz w:val="24"/>
                <w:szCs w:val="24"/>
              </w:rPr>
            </w:pPr>
            <w:r>
              <w:rPr>
                <w:rFonts w:hint="eastAsia" w:ascii="Times New Roman" w:hAnsi="Times New Roman" w:eastAsia="仿宋_GB2312" w:cs="仿宋_GB2312"/>
                <w:sz w:val="24"/>
                <w:szCs w:val="24"/>
              </w:rPr>
              <w:t>训情况</w:t>
            </w:r>
          </w:p>
        </w:tc>
        <w:tc>
          <w:tcPr>
            <w:tcW w:w="1811" w:type="dxa"/>
            <w:vAlign w:val="center"/>
          </w:tcPr>
          <w:p>
            <w:pPr>
              <w:spacing w:line="280" w:lineRule="exact"/>
              <w:jc w:val="center"/>
              <w:rPr>
                <w:rFonts w:ascii="Times New Roman" w:hAnsi="Times New Roman" w:eastAsia="仿宋_GB2312" w:cs="仿宋_GB2312"/>
                <w:sz w:val="24"/>
                <w:szCs w:val="24"/>
              </w:rPr>
            </w:pPr>
            <w:r>
              <w:rPr>
                <w:rFonts w:hint="eastAsia" w:ascii="Times New Roman" w:hAnsi="Times New Roman" w:eastAsia="仿宋_GB2312" w:cs="仿宋_GB2312"/>
                <w:sz w:val="24"/>
                <w:szCs w:val="24"/>
              </w:rPr>
              <w:t>培训等级</w:t>
            </w:r>
          </w:p>
        </w:tc>
        <w:tc>
          <w:tcPr>
            <w:tcW w:w="1846" w:type="dxa"/>
            <w:gridSpan w:val="2"/>
            <w:vAlign w:val="center"/>
          </w:tcPr>
          <w:p>
            <w:pPr>
              <w:spacing w:line="280" w:lineRule="exact"/>
              <w:jc w:val="center"/>
              <w:rPr>
                <w:rFonts w:ascii="Times New Roman" w:hAnsi="Times New Roman" w:eastAsia="仿宋_GB2312" w:cs="仿宋_GB2312"/>
                <w:sz w:val="24"/>
                <w:szCs w:val="24"/>
              </w:rPr>
            </w:pPr>
            <w:r>
              <w:rPr>
                <w:rFonts w:hint="eastAsia" w:ascii="Times New Roman" w:hAnsi="Times New Roman" w:eastAsia="仿宋_GB2312" w:cs="仿宋_GB2312"/>
                <w:sz w:val="24"/>
                <w:szCs w:val="24"/>
              </w:rPr>
              <w:t>高级技师（人）</w:t>
            </w:r>
          </w:p>
        </w:tc>
        <w:tc>
          <w:tcPr>
            <w:tcW w:w="1965" w:type="dxa"/>
            <w:gridSpan w:val="3"/>
            <w:vAlign w:val="center"/>
          </w:tcPr>
          <w:p>
            <w:pPr>
              <w:spacing w:line="280" w:lineRule="exact"/>
              <w:jc w:val="center"/>
              <w:rPr>
                <w:rFonts w:ascii="Times New Roman" w:hAnsi="Times New Roman" w:eastAsia="仿宋_GB2312" w:cs="仿宋_GB2312"/>
                <w:sz w:val="24"/>
                <w:szCs w:val="24"/>
              </w:rPr>
            </w:pPr>
            <w:r>
              <w:rPr>
                <w:rFonts w:hint="eastAsia" w:ascii="Times New Roman" w:hAnsi="Times New Roman" w:eastAsia="仿宋_GB2312" w:cs="仿宋_GB2312"/>
                <w:sz w:val="24"/>
                <w:szCs w:val="24"/>
              </w:rPr>
              <w:t>技师（人）</w:t>
            </w:r>
          </w:p>
        </w:tc>
        <w:tc>
          <w:tcPr>
            <w:tcW w:w="1964" w:type="dxa"/>
            <w:gridSpan w:val="2"/>
            <w:vAlign w:val="center"/>
          </w:tcPr>
          <w:p>
            <w:pPr>
              <w:spacing w:line="280" w:lineRule="exact"/>
              <w:jc w:val="center"/>
              <w:rPr>
                <w:rFonts w:ascii="Times New Roman" w:hAnsi="Times New Roman" w:eastAsia="仿宋_GB2312" w:cs="仿宋_GB2312"/>
                <w:sz w:val="24"/>
                <w:szCs w:val="24"/>
              </w:rPr>
            </w:pPr>
            <w:r>
              <w:rPr>
                <w:rFonts w:hint="eastAsia" w:ascii="Times New Roman" w:hAnsi="Times New Roman" w:eastAsia="仿宋_GB2312" w:cs="仿宋_GB2312"/>
                <w:sz w:val="24"/>
                <w:szCs w:val="24"/>
              </w:rPr>
              <w:t>高级工（人）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jc w:val="center"/>
        </w:trPr>
        <w:tc>
          <w:tcPr>
            <w:tcW w:w="1714" w:type="dxa"/>
            <w:vMerge w:val="continue"/>
            <w:vAlign w:val="center"/>
          </w:tcPr>
          <w:p>
            <w:pPr>
              <w:spacing w:line="280" w:lineRule="exact"/>
              <w:jc w:val="center"/>
              <w:rPr>
                <w:rFonts w:ascii="Times New Roman" w:hAnsi="Times New Roman" w:eastAsia="仿宋_GB2312" w:cs="仿宋_GB2312"/>
                <w:sz w:val="24"/>
                <w:szCs w:val="24"/>
              </w:rPr>
            </w:pPr>
          </w:p>
        </w:tc>
        <w:tc>
          <w:tcPr>
            <w:tcW w:w="1811" w:type="dxa"/>
            <w:vAlign w:val="center"/>
          </w:tcPr>
          <w:p>
            <w:pPr>
              <w:spacing w:line="280" w:lineRule="exact"/>
              <w:jc w:val="center"/>
              <w:rPr>
                <w:rFonts w:ascii="Times New Roman" w:hAnsi="Times New Roman" w:eastAsia="仿宋_GB2312" w:cs="仿宋_GB2312"/>
                <w:sz w:val="24"/>
                <w:szCs w:val="24"/>
              </w:rPr>
            </w:pPr>
          </w:p>
        </w:tc>
        <w:tc>
          <w:tcPr>
            <w:tcW w:w="1846" w:type="dxa"/>
            <w:gridSpan w:val="2"/>
            <w:vAlign w:val="center"/>
          </w:tcPr>
          <w:p>
            <w:pPr>
              <w:spacing w:line="280" w:lineRule="exact"/>
              <w:jc w:val="center"/>
              <w:rPr>
                <w:rFonts w:ascii="Times New Roman" w:hAnsi="Times New Roman" w:eastAsia="仿宋_GB2312" w:cs="仿宋_GB2312"/>
                <w:sz w:val="24"/>
                <w:szCs w:val="24"/>
              </w:rPr>
            </w:pPr>
          </w:p>
        </w:tc>
        <w:tc>
          <w:tcPr>
            <w:tcW w:w="1965" w:type="dxa"/>
            <w:gridSpan w:val="3"/>
            <w:vAlign w:val="center"/>
          </w:tcPr>
          <w:p>
            <w:pPr>
              <w:spacing w:line="280" w:lineRule="exact"/>
              <w:jc w:val="center"/>
              <w:rPr>
                <w:rFonts w:ascii="Times New Roman" w:hAnsi="Times New Roman" w:eastAsia="仿宋_GB2312" w:cs="仿宋_GB2312"/>
                <w:sz w:val="24"/>
                <w:szCs w:val="24"/>
              </w:rPr>
            </w:pPr>
          </w:p>
        </w:tc>
        <w:tc>
          <w:tcPr>
            <w:tcW w:w="1964" w:type="dxa"/>
            <w:gridSpan w:val="2"/>
            <w:vAlign w:val="center"/>
          </w:tcPr>
          <w:p>
            <w:pPr>
              <w:spacing w:line="280" w:lineRule="exact"/>
              <w:jc w:val="center"/>
              <w:rPr>
                <w:rFonts w:ascii="Times New Roman" w:hAnsi="Times New Roman"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1714" w:type="dxa"/>
            <w:vMerge w:val="restart"/>
            <w:vAlign w:val="center"/>
          </w:tcPr>
          <w:p>
            <w:pPr>
              <w:spacing w:line="280" w:lineRule="exact"/>
              <w:jc w:val="center"/>
              <w:rPr>
                <w:rFonts w:ascii="Times New Roman" w:hAnsi="Times New Roman" w:eastAsia="仿宋_GB2312" w:cs="仿宋_GB2312"/>
                <w:sz w:val="24"/>
                <w:szCs w:val="24"/>
              </w:rPr>
            </w:pPr>
            <w:r>
              <w:rPr>
                <w:rFonts w:hint="eastAsia" w:ascii="Times New Roman" w:hAnsi="Times New Roman" w:eastAsia="仿宋_GB2312" w:cs="仿宋_GB2312"/>
                <w:sz w:val="24"/>
                <w:szCs w:val="24"/>
              </w:rPr>
              <w:t>本年度承办的职业技能竞赛</w:t>
            </w:r>
          </w:p>
        </w:tc>
        <w:tc>
          <w:tcPr>
            <w:tcW w:w="1811" w:type="dxa"/>
            <w:vAlign w:val="center"/>
          </w:tcPr>
          <w:p>
            <w:pPr>
              <w:spacing w:line="280" w:lineRule="exact"/>
              <w:jc w:val="center"/>
              <w:rPr>
                <w:rFonts w:ascii="Times New Roman" w:hAnsi="Times New Roman" w:eastAsia="仿宋_GB2312" w:cs="仿宋_GB2312"/>
                <w:sz w:val="24"/>
                <w:szCs w:val="24"/>
              </w:rPr>
            </w:pPr>
            <w:r>
              <w:rPr>
                <w:rFonts w:hint="eastAsia" w:ascii="Times New Roman" w:hAnsi="Times New Roman" w:eastAsia="仿宋_GB2312" w:cs="仿宋_GB2312"/>
                <w:sz w:val="24"/>
                <w:szCs w:val="24"/>
              </w:rPr>
              <w:t>任务单位</w:t>
            </w:r>
          </w:p>
        </w:tc>
        <w:tc>
          <w:tcPr>
            <w:tcW w:w="5775" w:type="dxa"/>
            <w:gridSpan w:val="7"/>
            <w:vAlign w:val="center"/>
          </w:tcPr>
          <w:p>
            <w:pPr>
              <w:spacing w:line="280" w:lineRule="exact"/>
              <w:rPr>
                <w:rFonts w:ascii="Times New Roman" w:hAnsi="Times New Roman"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714" w:type="dxa"/>
            <w:vMerge w:val="continue"/>
            <w:vAlign w:val="center"/>
          </w:tcPr>
          <w:p>
            <w:pPr>
              <w:spacing w:line="280" w:lineRule="exact"/>
              <w:jc w:val="center"/>
              <w:rPr>
                <w:rFonts w:ascii="Times New Roman" w:hAnsi="Times New Roman" w:eastAsia="仿宋_GB2312" w:cs="仿宋_GB2312"/>
                <w:sz w:val="24"/>
                <w:szCs w:val="24"/>
              </w:rPr>
            </w:pPr>
          </w:p>
        </w:tc>
        <w:tc>
          <w:tcPr>
            <w:tcW w:w="1811" w:type="dxa"/>
            <w:vAlign w:val="center"/>
          </w:tcPr>
          <w:p>
            <w:pPr>
              <w:spacing w:line="280" w:lineRule="exact"/>
              <w:jc w:val="center"/>
              <w:rPr>
                <w:rFonts w:ascii="Times New Roman" w:hAnsi="Times New Roman" w:eastAsia="仿宋_GB2312" w:cs="仿宋_GB2312"/>
                <w:sz w:val="24"/>
                <w:szCs w:val="24"/>
              </w:rPr>
            </w:pPr>
            <w:r>
              <w:rPr>
                <w:rFonts w:hint="eastAsia" w:ascii="Times New Roman" w:hAnsi="Times New Roman" w:eastAsia="仿宋_GB2312" w:cs="仿宋_GB2312"/>
                <w:sz w:val="24"/>
                <w:szCs w:val="24"/>
              </w:rPr>
              <w:t>工种数量</w:t>
            </w:r>
          </w:p>
        </w:tc>
        <w:tc>
          <w:tcPr>
            <w:tcW w:w="1846" w:type="dxa"/>
            <w:gridSpan w:val="2"/>
            <w:vAlign w:val="center"/>
          </w:tcPr>
          <w:p>
            <w:pPr>
              <w:spacing w:line="280" w:lineRule="exact"/>
              <w:rPr>
                <w:rFonts w:ascii="Times New Roman" w:hAnsi="Times New Roman" w:eastAsia="仿宋_GB2312" w:cs="仿宋_GB2312"/>
                <w:sz w:val="24"/>
                <w:szCs w:val="24"/>
              </w:rPr>
            </w:pPr>
          </w:p>
        </w:tc>
        <w:tc>
          <w:tcPr>
            <w:tcW w:w="1965" w:type="dxa"/>
            <w:gridSpan w:val="3"/>
            <w:vAlign w:val="center"/>
          </w:tcPr>
          <w:p>
            <w:pPr>
              <w:spacing w:line="280" w:lineRule="exact"/>
              <w:rPr>
                <w:rFonts w:ascii="Times New Roman" w:hAnsi="Times New Roman" w:eastAsia="仿宋_GB2312" w:cs="仿宋_GB2312"/>
                <w:sz w:val="24"/>
                <w:szCs w:val="24"/>
              </w:rPr>
            </w:pPr>
            <w:r>
              <w:rPr>
                <w:rFonts w:hint="eastAsia" w:ascii="Times New Roman" w:hAnsi="Times New Roman" w:eastAsia="仿宋_GB2312" w:cs="仿宋_GB2312"/>
                <w:sz w:val="24"/>
                <w:szCs w:val="24"/>
              </w:rPr>
              <w:t>竞赛标准</w:t>
            </w:r>
          </w:p>
        </w:tc>
        <w:tc>
          <w:tcPr>
            <w:tcW w:w="1964" w:type="dxa"/>
            <w:gridSpan w:val="2"/>
            <w:vAlign w:val="center"/>
          </w:tcPr>
          <w:p>
            <w:pPr>
              <w:spacing w:line="280" w:lineRule="exact"/>
              <w:rPr>
                <w:rFonts w:ascii="Times New Roman" w:hAnsi="Times New Roman"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1714" w:type="dxa"/>
            <w:vMerge w:val="restart"/>
            <w:vAlign w:val="center"/>
          </w:tcPr>
          <w:p>
            <w:pPr>
              <w:spacing w:line="280" w:lineRule="exact"/>
              <w:jc w:val="center"/>
              <w:rPr>
                <w:rFonts w:ascii="Times New Roman" w:hAnsi="Times New Roman" w:eastAsia="仿宋_GB2312" w:cs="仿宋_GB2312"/>
                <w:sz w:val="24"/>
                <w:szCs w:val="24"/>
              </w:rPr>
            </w:pPr>
            <w:r>
              <w:rPr>
                <w:rFonts w:hint="eastAsia" w:ascii="Times New Roman" w:hAnsi="Times New Roman" w:eastAsia="仿宋_GB2312" w:cs="仿宋_GB2312"/>
                <w:sz w:val="24"/>
                <w:szCs w:val="24"/>
              </w:rPr>
              <w:t>科研</w:t>
            </w:r>
          </w:p>
          <w:p>
            <w:pPr>
              <w:spacing w:line="280" w:lineRule="exact"/>
              <w:jc w:val="center"/>
              <w:rPr>
                <w:rFonts w:ascii="Times New Roman" w:hAnsi="Times New Roman" w:eastAsia="仿宋_GB2312" w:cs="仿宋_GB2312"/>
                <w:sz w:val="24"/>
                <w:szCs w:val="24"/>
              </w:rPr>
            </w:pPr>
            <w:r>
              <w:rPr>
                <w:rFonts w:hint="eastAsia" w:ascii="Times New Roman" w:hAnsi="Times New Roman" w:eastAsia="仿宋_GB2312" w:cs="仿宋_GB2312"/>
                <w:sz w:val="24"/>
                <w:szCs w:val="24"/>
              </w:rPr>
              <w:t>项目</w:t>
            </w:r>
          </w:p>
        </w:tc>
        <w:tc>
          <w:tcPr>
            <w:tcW w:w="1811" w:type="dxa"/>
            <w:vAlign w:val="center"/>
          </w:tcPr>
          <w:p>
            <w:pPr>
              <w:spacing w:line="280" w:lineRule="exact"/>
              <w:jc w:val="center"/>
              <w:rPr>
                <w:rFonts w:ascii="Times New Roman" w:hAnsi="Times New Roman" w:eastAsia="仿宋_GB2312" w:cs="仿宋_GB2312"/>
                <w:sz w:val="24"/>
                <w:szCs w:val="24"/>
              </w:rPr>
            </w:pPr>
            <w:r>
              <w:rPr>
                <w:rFonts w:hint="eastAsia" w:ascii="Times New Roman" w:hAnsi="Times New Roman" w:eastAsia="仿宋_GB2312" w:cs="仿宋_GB2312"/>
                <w:sz w:val="24"/>
                <w:szCs w:val="24"/>
              </w:rPr>
              <w:t>立项单位</w:t>
            </w:r>
          </w:p>
        </w:tc>
        <w:tc>
          <w:tcPr>
            <w:tcW w:w="5775" w:type="dxa"/>
            <w:gridSpan w:val="7"/>
            <w:vAlign w:val="center"/>
          </w:tcPr>
          <w:p>
            <w:pPr>
              <w:spacing w:line="280" w:lineRule="exact"/>
              <w:rPr>
                <w:rFonts w:ascii="Times New Roman" w:hAnsi="Times New Roman"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3" w:hRule="atLeast"/>
          <w:jc w:val="center"/>
        </w:trPr>
        <w:tc>
          <w:tcPr>
            <w:tcW w:w="1714" w:type="dxa"/>
            <w:vMerge w:val="continue"/>
            <w:vAlign w:val="center"/>
          </w:tcPr>
          <w:p>
            <w:pPr>
              <w:spacing w:line="280" w:lineRule="exact"/>
              <w:jc w:val="center"/>
              <w:rPr>
                <w:rFonts w:ascii="Times New Roman" w:hAnsi="Times New Roman" w:eastAsia="仿宋_GB2312" w:cs="仿宋_GB2312"/>
                <w:sz w:val="24"/>
                <w:szCs w:val="24"/>
              </w:rPr>
            </w:pPr>
          </w:p>
        </w:tc>
        <w:tc>
          <w:tcPr>
            <w:tcW w:w="1811" w:type="dxa"/>
            <w:vAlign w:val="center"/>
          </w:tcPr>
          <w:p>
            <w:pPr>
              <w:spacing w:line="280" w:lineRule="exact"/>
              <w:jc w:val="center"/>
              <w:rPr>
                <w:rFonts w:ascii="Times New Roman" w:hAnsi="Times New Roman" w:eastAsia="仿宋_GB2312" w:cs="仿宋_GB2312"/>
                <w:sz w:val="24"/>
                <w:szCs w:val="24"/>
              </w:rPr>
            </w:pPr>
            <w:r>
              <w:rPr>
                <w:rFonts w:hint="eastAsia" w:ascii="Times New Roman" w:hAnsi="Times New Roman" w:eastAsia="仿宋_GB2312" w:cs="仿宋_GB2312"/>
                <w:sz w:val="24"/>
                <w:szCs w:val="24"/>
              </w:rPr>
              <w:t>项目名称</w:t>
            </w:r>
          </w:p>
        </w:tc>
        <w:tc>
          <w:tcPr>
            <w:tcW w:w="5775" w:type="dxa"/>
            <w:gridSpan w:val="7"/>
            <w:vAlign w:val="center"/>
          </w:tcPr>
          <w:p>
            <w:pPr>
              <w:spacing w:line="280" w:lineRule="exact"/>
              <w:rPr>
                <w:rFonts w:ascii="Times New Roman" w:hAnsi="Times New Roman" w:eastAsia="仿宋_GB2312" w:cs="仿宋_GB2312"/>
                <w:sz w:val="24"/>
                <w:szCs w:val="24"/>
              </w:rPr>
            </w:pPr>
            <w:r>
              <w:rPr>
                <w:rFonts w:hint="eastAsia" w:ascii="Times New Roman" w:hAnsi="Times New Roman" w:eastAsia="仿宋_GB2312" w:cs="仿宋_GB2312"/>
                <w:sz w:val="24"/>
                <w:szCs w:val="24"/>
              </w:rPr>
              <w:t>1.</w:t>
            </w:r>
          </w:p>
          <w:p>
            <w:pPr>
              <w:spacing w:line="280" w:lineRule="exact"/>
              <w:rPr>
                <w:rFonts w:ascii="Times New Roman" w:hAnsi="Times New Roman" w:eastAsia="仿宋_GB2312" w:cs="仿宋_GB2312"/>
                <w:sz w:val="24"/>
                <w:szCs w:val="24"/>
              </w:rPr>
            </w:pPr>
            <w:r>
              <w:rPr>
                <w:rFonts w:hint="eastAsia" w:ascii="Times New Roman" w:hAnsi="Times New Roman" w:eastAsia="仿宋_GB2312" w:cs="仿宋_GB2312"/>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jc w:val="center"/>
        </w:trPr>
        <w:tc>
          <w:tcPr>
            <w:tcW w:w="1714" w:type="dxa"/>
            <w:vAlign w:val="center"/>
          </w:tcPr>
          <w:p>
            <w:pPr>
              <w:spacing w:line="280" w:lineRule="exact"/>
              <w:rPr>
                <w:rFonts w:ascii="Times New Roman" w:hAnsi="Times New Roman" w:eastAsia="仿宋_GB2312" w:cs="仿宋_GB2312"/>
                <w:sz w:val="24"/>
                <w:szCs w:val="24"/>
              </w:rPr>
            </w:pPr>
            <w:r>
              <w:rPr>
                <w:rFonts w:hint="eastAsia" w:ascii="Times New Roman" w:hAnsi="Times New Roman" w:eastAsia="仿宋_GB2312" w:cs="仿宋_GB2312"/>
                <w:sz w:val="24"/>
                <w:szCs w:val="24"/>
                <w:lang w:eastAsia="zh-CN"/>
              </w:rPr>
              <w:t>支持</w:t>
            </w:r>
            <w:r>
              <w:rPr>
                <w:rFonts w:hint="eastAsia" w:ascii="Times New Roman" w:hAnsi="Times New Roman" w:eastAsia="仿宋_GB2312" w:cs="仿宋_GB2312"/>
                <w:sz w:val="24"/>
                <w:szCs w:val="24"/>
              </w:rPr>
              <w:t>补贴金额</w:t>
            </w:r>
          </w:p>
        </w:tc>
        <w:tc>
          <w:tcPr>
            <w:tcW w:w="1811" w:type="dxa"/>
            <w:vAlign w:val="center"/>
          </w:tcPr>
          <w:p>
            <w:pPr>
              <w:spacing w:line="280" w:lineRule="exact"/>
              <w:jc w:val="center"/>
              <w:rPr>
                <w:rFonts w:ascii="Times New Roman" w:hAnsi="Times New Roman" w:eastAsia="仿宋_GB2312" w:cs="仿宋_GB2312"/>
                <w:sz w:val="24"/>
                <w:szCs w:val="24"/>
              </w:rPr>
            </w:pPr>
            <w:r>
              <w:rPr>
                <w:rFonts w:hint="eastAsia" w:ascii="Times New Roman" w:hAnsi="Times New Roman" w:eastAsia="仿宋_GB2312" w:cs="仿宋_GB2312"/>
                <w:sz w:val="24"/>
                <w:szCs w:val="24"/>
              </w:rPr>
              <w:t xml:space="preserve">       万元</w:t>
            </w:r>
          </w:p>
        </w:tc>
        <w:tc>
          <w:tcPr>
            <w:tcW w:w="2827" w:type="dxa"/>
            <w:gridSpan w:val="4"/>
            <w:vAlign w:val="center"/>
          </w:tcPr>
          <w:p>
            <w:pPr>
              <w:spacing w:line="280" w:lineRule="exact"/>
              <w:jc w:val="center"/>
              <w:rPr>
                <w:rFonts w:ascii="Times New Roman" w:hAnsi="Times New Roman" w:eastAsia="仿宋_GB2312" w:cs="仿宋_GB2312"/>
                <w:sz w:val="24"/>
                <w:szCs w:val="24"/>
              </w:rPr>
            </w:pPr>
            <w:r>
              <w:rPr>
                <w:rFonts w:hint="eastAsia" w:ascii="Times New Roman" w:hAnsi="Times New Roman" w:eastAsia="仿宋_GB2312" w:cs="仿宋_GB2312"/>
                <w:sz w:val="24"/>
                <w:szCs w:val="24"/>
              </w:rPr>
              <w:t>年度考核奖</w:t>
            </w:r>
            <w:r>
              <w:rPr>
                <w:rFonts w:hint="eastAsia" w:ascii="Times New Roman" w:hAnsi="Times New Roman" w:eastAsia="仿宋_GB2312" w:cs="仿宋_GB2312"/>
                <w:sz w:val="24"/>
                <w:szCs w:val="24"/>
                <w:lang w:eastAsia="zh-CN"/>
              </w:rPr>
              <w:t>补</w:t>
            </w:r>
            <w:r>
              <w:rPr>
                <w:rFonts w:hint="eastAsia" w:ascii="Times New Roman" w:hAnsi="Times New Roman" w:eastAsia="仿宋_GB2312" w:cs="仿宋_GB2312"/>
                <w:sz w:val="24"/>
                <w:szCs w:val="24"/>
              </w:rPr>
              <w:t>金额</w:t>
            </w:r>
          </w:p>
        </w:tc>
        <w:tc>
          <w:tcPr>
            <w:tcW w:w="2948" w:type="dxa"/>
            <w:gridSpan w:val="3"/>
            <w:vAlign w:val="center"/>
          </w:tcPr>
          <w:p>
            <w:pPr>
              <w:spacing w:line="280" w:lineRule="exact"/>
              <w:rPr>
                <w:rFonts w:ascii="Times New Roman" w:hAnsi="Times New Roman" w:eastAsia="仿宋_GB2312" w:cs="仿宋_GB2312"/>
                <w:sz w:val="24"/>
                <w:szCs w:val="24"/>
              </w:rPr>
            </w:pPr>
            <w:r>
              <w:rPr>
                <w:rFonts w:hint="eastAsia" w:ascii="Times New Roman" w:hAnsi="Times New Roman" w:eastAsia="仿宋_GB2312" w:cs="仿宋_GB2312"/>
                <w:sz w:val="24"/>
                <w:szCs w:val="24"/>
              </w:rPr>
              <w:t xml:space="preserve">    年度， 奖</w:t>
            </w:r>
            <w:r>
              <w:rPr>
                <w:rFonts w:hint="eastAsia" w:ascii="Times New Roman" w:hAnsi="Times New Roman" w:eastAsia="仿宋_GB2312" w:cs="仿宋_GB2312"/>
                <w:sz w:val="24"/>
                <w:szCs w:val="24"/>
                <w:lang w:eastAsia="zh-CN"/>
              </w:rPr>
              <w:t>补</w:t>
            </w:r>
            <w:r>
              <w:rPr>
                <w:rFonts w:hint="eastAsia" w:ascii="Times New Roman" w:hAnsi="Times New Roman" w:eastAsia="仿宋_GB2312" w:cs="仿宋_GB2312"/>
                <w:sz w:val="24"/>
                <w:szCs w:val="24"/>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7" w:hRule="atLeast"/>
          <w:jc w:val="center"/>
        </w:trPr>
        <w:tc>
          <w:tcPr>
            <w:tcW w:w="1714" w:type="dxa"/>
            <w:vAlign w:val="center"/>
          </w:tcPr>
          <w:p>
            <w:pPr>
              <w:spacing w:line="280" w:lineRule="exact"/>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雄安新区</w:t>
            </w:r>
          </w:p>
          <w:p>
            <w:pPr>
              <w:spacing w:line="280" w:lineRule="exact"/>
              <w:jc w:val="center"/>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公共服务局</w:t>
            </w:r>
          </w:p>
          <w:p>
            <w:pPr>
              <w:spacing w:line="280" w:lineRule="exact"/>
              <w:jc w:val="center"/>
              <w:rPr>
                <w:rFonts w:ascii="Times New Roman" w:hAnsi="Times New Roman" w:eastAsia="仿宋_GB2312" w:cs="仿宋_GB2312"/>
                <w:sz w:val="24"/>
                <w:szCs w:val="24"/>
              </w:rPr>
            </w:pPr>
            <w:r>
              <w:rPr>
                <w:rFonts w:hint="eastAsia" w:ascii="Times New Roman" w:hAnsi="Times New Roman" w:eastAsia="仿宋_GB2312" w:cs="仿宋_GB2312"/>
                <w:sz w:val="24"/>
                <w:szCs w:val="24"/>
              </w:rPr>
              <w:t>审核意见</w:t>
            </w:r>
          </w:p>
        </w:tc>
        <w:tc>
          <w:tcPr>
            <w:tcW w:w="7586" w:type="dxa"/>
            <w:gridSpan w:val="8"/>
            <w:vAlign w:val="center"/>
          </w:tcPr>
          <w:p>
            <w:pPr>
              <w:spacing w:line="280" w:lineRule="exact"/>
              <w:jc w:val="center"/>
              <w:rPr>
                <w:rFonts w:ascii="Times New Roman" w:hAnsi="Times New Roman" w:eastAsia="仿宋_GB2312" w:cs="仿宋_GB2312"/>
                <w:sz w:val="24"/>
                <w:szCs w:val="24"/>
              </w:rPr>
            </w:pPr>
          </w:p>
          <w:p>
            <w:pPr>
              <w:pStyle w:val="2"/>
              <w:rPr>
                <w:rFonts w:ascii="Times New Roman" w:hAnsi="Times New Roman" w:eastAsia="仿宋_GB2312" w:cs="仿宋_GB2312"/>
                <w:sz w:val="24"/>
                <w:szCs w:val="24"/>
              </w:rPr>
            </w:pPr>
          </w:p>
          <w:p>
            <w:pPr>
              <w:pStyle w:val="2"/>
              <w:rPr>
                <w:rFonts w:ascii="Times New Roman" w:hAnsi="Times New Roman" w:eastAsia="仿宋_GB2312" w:cs="仿宋_GB2312"/>
                <w:sz w:val="24"/>
                <w:szCs w:val="24"/>
              </w:rPr>
            </w:pPr>
          </w:p>
          <w:p>
            <w:pPr>
              <w:spacing w:line="280" w:lineRule="exact"/>
              <w:jc w:val="center"/>
              <w:rPr>
                <w:rFonts w:ascii="Times New Roman" w:hAnsi="Times New Roman" w:eastAsia="仿宋_GB2312" w:cs="仿宋_GB2312"/>
                <w:sz w:val="24"/>
                <w:szCs w:val="24"/>
              </w:rPr>
            </w:pPr>
            <w:r>
              <w:rPr>
                <w:rFonts w:hint="eastAsia" w:ascii="Times New Roman" w:hAnsi="Times New Roman" w:eastAsia="仿宋_GB2312" w:cs="仿宋_GB2312"/>
                <w:sz w:val="24"/>
                <w:szCs w:val="24"/>
              </w:rPr>
              <w:t xml:space="preserve">   </w:t>
            </w:r>
            <w:r>
              <w:rPr>
                <w:rFonts w:hint="eastAsia" w:ascii="Times New Roman" w:hAnsi="Times New Roman" w:eastAsia="仿宋_GB2312" w:cs="仿宋_GB2312"/>
                <w:sz w:val="24"/>
                <w:szCs w:val="24"/>
                <w:lang w:val="en-US" w:eastAsia="zh-CN"/>
              </w:rPr>
              <w:t xml:space="preserve">                      </w:t>
            </w:r>
            <w:r>
              <w:rPr>
                <w:rFonts w:hint="eastAsia" w:ascii="Times New Roman" w:hAnsi="Times New Roman" w:eastAsia="仿宋_GB2312" w:cs="仿宋_GB2312"/>
                <w:sz w:val="24"/>
                <w:szCs w:val="24"/>
              </w:rPr>
              <w:t xml:space="preserve">            （盖章） </w:t>
            </w:r>
          </w:p>
          <w:p>
            <w:pPr>
              <w:spacing w:line="280" w:lineRule="exact"/>
              <w:rPr>
                <w:rFonts w:ascii="Times New Roman" w:hAnsi="Times New Roman" w:eastAsia="仿宋_GB2312" w:cs="仿宋_GB2312"/>
                <w:sz w:val="24"/>
                <w:szCs w:val="24"/>
              </w:rPr>
            </w:pPr>
          </w:p>
          <w:p>
            <w:pPr>
              <w:spacing w:line="280" w:lineRule="exact"/>
              <w:jc w:val="center"/>
              <w:rPr>
                <w:rFonts w:ascii="Times New Roman" w:hAnsi="Times New Roman" w:eastAsia="仿宋_GB2312" w:cs="仿宋_GB2312"/>
                <w:sz w:val="24"/>
                <w:szCs w:val="24"/>
              </w:rPr>
            </w:pPr>
            <w:r>
              <w:rPr>
                <w:rFonts w:hint="eastAsia" w:ascii="Times New Roman" w:hAnsi="Times New Roman" w:eastAsia="仿宋_GB2312" w:cs="仿宋_GB2312"/>
                <w:sz w:val="24"/>
                <w:szCs w:val="24"/>
              </w:rPr>
              <w:t xml:space="preserve">        </w:t>
            </w:r>
            <w:r>
              <w:rPr>
                <w:rFonts w:hint="eastAsia" w:ascii="Times New Roman" w:hAnsi="Times New Roman" w:eastAsia="仿宋_GB2312" w:cs="仿宋_GB2312"/>
                <w:sz w:val="24"/>
                <w:szCs w:val="24"/>
                <w:lang w:val="en-US" w:eastAsia="zh-CN"/>
              </w:rPr>
              <w:t xml:space="preserve">                   </w:t>
            </w:r>
            <w:r>
              <w:rPr>
                <w:rFonts w:hint="eastAsia" w:ascii="Times New Roman" w:hAnsi="Times New Roman" w:eastAsia="仿宋_GB2312" w:cs="仿宋_GB2312"/>
                <w:sz w:val="24"/>
                <w:szCs w:val="24"/>
              </w:rPr>
              <w:t xml:space="preserve">         年  </w:t>
            </w:r>
            <w:r>
              <w:rPr>
                <w:rFonts w:hint="eastAsia" w:ascii="Times New Roman" w:hAnsi="Times New Roman" w:eastAsia="仿宋_GB2312" w:cs="仿宋_GB2312"/>
                <w:sz w:val="24"/>
                <w:szCs w:val="24"/>
                <w:lang w:val="en-US" w:eastAsia="zh-CN"/>
              </w:rPr>
              <w:t xml:space="preserve"> </w:t>
            </w:r>
            <w:r>
              <w:rPr>
                <w:rFonts w:hint="eastAsia" w:ascii="Times New Roman" w:hAnsi="Times New Roman" w:eastAsia="仿宋_GB2312" w:cs="仿宋_GB2312"/>
                <w:sz w:val="24"/>
                <w:szCs w:val="24"/>
              </w:rPr>
              <w:t xml:space="preserve"> 月  </w:t>
            </w:r>
            <w:r>
              <w:rPr>
                <w:rFonts w:hint="eastAsia" w:ascii="Times New Roman" w:hAnsi="Times New Roman" w:eastAsia="仿宋_GB2312" w:cs="仿宋_GB2312"/>
                <w:sz w:val="24"/>
                <w:szCs w:val="24"/>
                <w:lang w:val="en-US" w:eastAsia="zh-CN"/>
              </w:rPr>
              <w:t xml:space="preserve"> </w:t>
            </w:r>
            <w:r>
              <w:rPr>
                <w:rFonts w:hint="eastAsia" w:ascii="Times New Roman" w:hAnsi="Times New Roman" w:eastAsia="仿宋_GB2312" w:cs="仿宋_GB2312"/>
                <w:sz w:val="24"/>
                <w:szCs w:val="24"/>
              </w:rPr>
              <w:t xml:space="preserve"> 日</w:t>
            </w:r>
          </w:p>
        </w:tc>
      </w:tr>
    </w:tbl>
    <w:p>
      <w:pPr>
        <w:pStyle w:val="7"/>
        <w:widowControl/>
        <w:spacing w:line="560" w:lineRule="exact"/>
        <w:jc w:val="both"/>
        <w:rPr>
          <w:rFonts w:ascii="Times New Roman" w:hAnsi="Times New Roman" w:eastAsia="仿宋" w:cs="仿宋"/>
        </w:rPr>
        <w:sectPr>
          <w:pgSz w:w="11906" w:h="16838"/>
          <w:pgMar w:top="1383" w:right="1800" w:bottom="1440" w:left="1800" w:header="851" w:footer="992" w:gutter="0"/>
          <w:cols w:space="0" w:num="1"/>
          <w:docGrid w:type="lines" w:linePitch="312" w:charSpace="0"/>
        </w:sectPr>
      </w:pPr>
      <w:r>
        <w:rPr>
          <w:rFonts w:hint="eastAsia" w:ascii="Times New Roman" w:hAnsi="Times New Roman" w:eastAsia="仿宋" w:cs="仿宋"/>
        </w:rPr>
        <w:t>此表一式</w:t>
      </w:r>
      <w:r>
        <w:rPr>
          <w:rFonts w:hint="eastAsia" w:ascii="Times New Roman" w:hAnsi="Times New Roman" w:eastAsia="仿宋" w:cs="仿宋"/>
          <w:lang w:eastAsia="zh-CN"/>
        </w:rPr>
        <w:t>两</w:t>
      </w:r>
      <w:r>
        <w:rPr>
          <w:rFonts w:hint="eastAsia" w:ascii="Times New Roman" w:hAnsi="Times New Roman" w:eastAsia="仿宋" w:cs="仿宋"/>
        </w:rPr>
        <w:t>份，申请单位、新区公共服务局各留一份。</w:t>
      </w:r>
    </w:p>
    <w:p>
      <w:pPr>
        <w:spacing w:line="560" w:lineRule="exact"/>
        <w:rPr>
          <w:rFonts w:ascii="Times New Roman" w:hAnsi="Times New Roman"/>
          <w:sz w:val="32"/>
          <w:szCs w:val="32"/>
        </w:rPr>
      </w:pPr>
      <w:r>
        <w:rPr>
          <w:rFonts w:hint="eastAsia" w:ascii="Times New Roman" w:hAnsi="Times New Roman" w:eastAsia="黑体" w:cs="黑体"/>
          <w:sz w:val="32"/>
          <w:szCs w:val="32"/>
        </w:rPr>
        <w:t>附件4</w:t>
      </w:r>
    </w:p>
    <w:p>
      <w:pPr>
        <w:spacing w:line="560" w:lineRule="exact"/>
        <w:jc w:val="center"/>
        <w:rPr>
          <w:rFonts w:ascii="Times New Roman" w:hAnsi="Times New Roman" w:eastAsia="方正小标宋简体"/>
          <w:bCs/>
          <w:sz w:val="44"/>
          <w:szCs w:val="44"/>
        </w:rPr>
      </w:pPr>
      <w:r>
        <w:rPr>
          <w:rFonts w:hint="eastAsia" w:ascii="Times New Roman" w:hAnsi="Times New Roman" w:eastAsia="方正小标宋简体"/>
          <w:bCs/>
          <w:sz w:val="44"/>
          <w:szCs w:val="44"/>
        </w:rPr>
        <w:t>河北雄安新区</w:t>
      </w:r>
      <w:r>
        <w:rPr>
          <w:rFonts w:hint="eastAsia" w:ascii="Times New Roman" w:hAnsi="Times New Roman" w:eastAsia="方正小标宋简体"/>
          <w:bCs/>
          <w:sz w:val="44"/>
          <w:szCs w:val="44"/>
          <w:u w:val="single"/>
        </w:rPr>
        <w:t xml:space="preserve">      </w:t>
      </w:r>
      <w:r>
        <w:rPr>
          <w:rFonts w:hint="eastAsia" w:ascii="Times New Roman" w:hAnsi="Times New Roman" w:eastAsia="方正小标宋简体"/>
          <w:bCs/>
          <w:sz w:val="44"/>
          <w:szCs w:val="44"/>
        </w:rPr>
        <w:t>年度培养高技能人才考取证人员花名册</w:t>
      </w:r>
    </w:p>
    <w:p>
      <w:pPr>
        <w:spacing w:line="560" w:lineRule="exact"/>
        <w:rPr>
          <w:rFonts w:hint="eastAsia" w:ascii="Times New Roman" w:hAnsi="Times New Roman" w:eastAsia="仿宋_GB2312" w:cs="仿宋_GB2312"/>
          <w:sz w:val="30"/>
          <w:szCs w:val="30"/>
        </w:rPr>
      </w:pPr>
      <w:r>
        <w:rPr>
          <w:rFonts w:hint="eastAsia" w:ascii="Times New Roman" w:hAnsi="Times New Roman" w:eastAsia="仿宋_GB2312" w:cs="仿宋_GB2312"/>
          <w:sz w:val="30"/>
          <w:szCs w:val="30"/>
        </w:rPr>
        <w:t xml:space="preserve">申报单位名称（章）：                                        </w:t>
      </w:r>
    </w:p>
    <w:tbl>
      <w:tblPr>
        <w:tblStyle w:val="8"/>
        <w:tblW w:w="138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
        <w:gridCol w:w="1351"/>
        <w:gridCol w:w="912"/>
        <w:gridCol w:w="2121"/>
        <w:gridCol w:w="1980"/>
        <w:gridCol w:w="1414"/>
        <w:gridCol w:w="1132"/>
        <w:gridCol w:w="1555"/>
        <w:gridCol w:w="1697"/>
        <w:gridCol w:w="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849" w:type="dxa"/>
            <w:vAlign w:val="center"/>
          </w:tcPr>
          <w:p>
            <w:pPr>
              <w:spacing w:line="560" w:lineRule="exact"/>
              <w:jc w:val="center"/>
              <w:rPr>
                <w:rFonts w:hint="eastAsia" w:ascii="Times New Roman" w:hAnsi="Times New Roman" w:eastAsia="仿宋_GB2312" w:cs="仿宋_GB2312"/>
                <w:kern w:val="0"/>
                <w:sz w:val="28"/>
                <w:szCs w:val="28"/>
              </w:rPr>
            </w:pPr>
            <w:r>
              <w:rPr>
                <w:rFonts w:hint="eastAsia" w:ascii="Times New Roman" w:hAnsi="Times New Roman" w:eastAsia="仿宋_GB2312" w:cs="仿宋_GB2312"/>
                <w:kern w:val="0"/>
                <w:sz w:val="28"/>
                <w:szCs w:val="28"/>
              </w:rPr>
              <w:t>序号</w:t>
            </w:r>
          </w:p>
        </w:tc>
        <w:tc>
          <w:tcPr>
            <w:tcW w:w="1351" w:type="dxa"/>
            <w:vAlign w:val="center"/>
          </w:tcPr>
          <w:p>
            <w:pPr>
              <w:spacing w:line="560" w:lineRule="exact"/>
              <w:jc w:val="center"/>
              <w:rPr>
                <w:rFonts w:hint="eastAsia" w:ascii="Times New Roman" w:hAnsi="Times New Roman" w:eastAsia="仿宋_GB2312" w:cs="仿宋_GB2312"/>
                <w:kern w:val="0"/>
                <w:sz w:val="28"/>
                <w:szCs w:val="28"/>
              </w:rPr>
            </w:pPr>
            <w:r>
              <w:rPr>
                <w:rFonts w:hint="eastAsia" w:ascii="Times New Roman" w:hAnsi="Times New Roman" w:eastAsia="仿宋_GB2312" w:cs="仿宋_GB2312"/>
                <w:kern w:val="0"/>
                <w:sz w:val="28"/>
                <w:szCs w:val="28"/>
              </w:rPr>
              <w:t>姓 名</w:t>
            </w:r>
          </w:p>
        </w:tc>
        <w:tc>
          <w:tcPr>
            <w:tcW w:w="912" w:type="dxa"/>
            <w:vAlign w:val="center"/>
          </w:tcPr>
          <w:p>
            <w:pPr>
              <w:spacing w:line="560" w:lineRule="exact"/>
              <w:jc w:val="center"/>
              <w:rPr>
                <w:rFonts w:hint="eastAsia" w:ascii="Times New Roman" w:hAnsi="Times New Roman" w:eastAsia="仿宋_GB2312" w:cs="仿宋_GB2312"/>
                <w:kern w:val="0"/>
                <w:sz w:val="28"/>
                <w:szCs w:val="28"/>
              </w:rPr>
            </w:pPr>
            <w:r>
              <w:rPr>
                <w:rFonts w:hint="eastAsia" w:ascii="Times New Roman" w:hAnsi="Times New Roman" w:eastAsia="仿宋_GB2312" w:cs="仿宋_GB2312"/>
                <w:kern w:val="0"/>
                <w:sz w:val="28"/>
                <w:szCs w:val="28"/>
              </w:rPr>
              <w:t>性别</w:t>
            </w:r>
          </w:p>
        </w:tc>
        <w:tc>
          <w:tcPr>
            <w:tcW w:w="2121" w:type="dxa"/>
            <w:vAlign w:val="center"/>
          </w:tcPr>
          <w:p>
            <w:pPr>
              <w:spacing w:line="560" w:lineRule="exact"/>
              <w:jc w:val="center"/>
              <w:rPr>
                <w:rFonts w:hint="eastAsia" w:ascii="Times New Roman" w:hAnsi="Times New Roman" w:eastAsia="仿宋_GB2312" w:cs="仿宋_GB2312"/>
                <w:kern w:val="0"/>
                <w:sz w:val="28"/>
                <w:szCs w:val="28"/>
              </w:rPr>
            </w:pPr>
            <w:r>
              <w:rPr>
                <w:rFonts w:hint="eastAsia" w:ascii="Times New Roman" w:hAnsi="Times New Roman" w:eastAsia="仿宋_GB2312" w:cs="仿宋_GB2312"/>
                <w:kern w:val="0"/>
                <w:sz w:val="28"/>
                <w:szCs w:val="28"/>
              </w:rPr>
              <w:t>工作单位</w:t>
            </w:r>
          </w:p>
        </w:tc>
        <w:tc>
          <w:tcPr>
            <w:tcW w:w="1980" w:type="dxa"/>
            <w:vAlign w:val="center"/>
          </w:tcPr>
          <w:p>
            <w:pPr>
              <w:spacing w:line="560" w:lineRule="exact"/>
              <w:jc w:val="center"/>
              <w:rPr>
                <w:rFonts w:hint="eastAsia" w:ascii="Times New Roman" w:hAnsi="Times New Roman" w:eastAsia="仿宋_GB2312" w:cs="仿宋_GB2312"/>
                <w:kern w:val="0"/>
                <w:sz w:val="28"/>
                <w:szCs w:val="28"/>
              </w:rPr>
            </w:pPr>
            <w:r>
              <w:rPr>
                <w:rFonts w:hint="eastAsia" w:ascii="Times New Roman" w:hAnsi="Times New Roman" w:eastAsia="仿宋_GB2312" w:cs="仿宋_GB2312"/>
                <w:kern w:val="0"/>
                <w:sz w:val="28"/>
                <w:szCs w:val="28"/>
              </w:rPr>
              <w:t>身份证号码</w:t>
            </w:r>
          </w:p>
        </w:tc>
        <w:tc>
          <w:tcPr>
            <w:tcW w:w="1414" w:type="dxa"/>
            <w:vAlign w:val="center"/>
          </w:tcPr>
          <w:p>
            <w:pPr>
              <w:spacing w:line="560" w:lineRule="exact"/>
              <w:jc w:val="center"/>
              <w:rPr>
                <w:rFonts w:hint="eastAsia" w:ascii="Times New Roman" w:hAnsi="Times New Roman" w:eastAsia="仿宋_GB2312" w:cs="仿宋_GB2312"/>
                <w:kern w:val="0"/>
                <w:sz w:val="28"/>
                <w:szCs w:val="28"/>
              </w:rPr>
            </w:pPr>
            <w:r>
              <w:rPr>
                <w:rFonts w:hint="eastAsia" w:ascii="Times New Roman" w:hAnsi="Times New Roman" w:eastAsia="仿宋_GB2312" w:cs="仿宋_GB2312"/>
                <w:kern w:val="0"/>
                <w:sz w:val="28"/>
                <w:szCs w:val="28"/>
              </w:rPr>
              <w:t>培训职业</w:t>
            </w:r>
          </w:p>
          <w:p>
            <w:pPr>
              <w:spacing w:line="560" w:lineRule="exact"/>
              <w:jc w:val="center"/>
              <w:rPr>
                <w:rFonts w:hint="eastAsia" w:ascii="Times New Roman" w:hAnsi="Times New Roman" w:eastAsia="仿宋_GB2312" w:cs="仿宋_GB2312"/>
                <w:kern w:val="0"/>
                <w:sz w:val="28"/>
                <w:szCs w:val="28"/>
              </w:rPr>
            </w:pPr>
            <w:r>
              <w:rPr>
                <w:rFonts w:hint="eastAsia" w:ascii="Times New Roman" w:hAnsi="Times New Roman" w:eastAsia="仿宋_GB2312" w:cs="仿宋_GB2312"/>
                <w:kern w:val="0"/>
                <w:sz w:val="28"/>
                <w:szCs w:val="28"/>
              </w:rPr>
              <w:t>（工种）</w:t>
            </w:r>
          </w:p>
        </w:tc>
        <w:tc>
          <w:tcPr>
            <w:tcW w:w="1132" w:type="dxa"/>
            <w:vAlign w:val="center"/>
          </w:tcPr>
          <w:p>
            <w:pPr>
              <w:spacing w:line="560" w:lineRule="exact"/>
              <w:jc w:val="center"/>
              <w:rPr>
                <w:rFonts w:hint="eastAsia" w:ascii="Times New Roman" w:hAnsi="Times New Roman" w:eastAsia="仿宋_GB2312" w:cs="仿宋_GB2312"/>
                <w:kern w:val="0"/>
                <w:sz w:val="28"/>
                <w:szCs w:val="28"/>
              </w:rPr>
            </w:pPr>
            <w:r>
              <w:rPr>
                <w:rFonts w:hint="eastAsia" w:ascii="Times New Roman" w:hAnsi="Times New Roman" w:eastAsia="仿宋_GB2312" w:cs="仿宋_GB2312"/>
                <w:kern w:val="0"/>
                <w:sz w:val="28"/>
                <w:szCs w:val="28"/>
              </w:rPr>
              <w:t>技能</w:t>
            </w:r>
          </w:p>
          <w:p>
            <w:pPr>
              <w:spacing w:line="560" w:lineRule="exact"/>
              <w:jc w:val="center"/>
              <w:rPr>
                <w:rFonts w:hint="eastAsia" w:ascii="Times New Roman" w:hAnsi="Times New Roman" w:eastAsia="仿宋_GB2312" w:cs="仿宋_GB2312"/>
                <w:kern w:val="0"/>
                <w:sz w:val="28"/>
                <w:szCs w:val="28"/>
              </w:rPr>
            </w:pPr>
            <w:r>
              <w:rPr>
                <w:rFonts w:hint="eastAsia" w:ascii="Times New Roman" w:hAnsi="Times New Roman" w:eastAsia="仿宋_GB2312" w:cs="仿宋_GB2312"/>
                <w:kern w:val="0"/>
                <w:sz w:val="28"/>
                <w:szCs w:val="28"/>
              </w:rPr>
              <w:t>等级</w:t>
            </w:r>
          </w:p>
        </w:tc>
        <w:tc>
          <w:tcPr>
            <w:tcW w:w="1555" w:type="dxa"/>
            <w:vAlign w:val="center"/>
          </w:tcPr>
          <w:p>
            <w:pPr>
              <w:spacing w:line="560" w:lineRule="exact"/>
              <w:jc w:val="center"/>
              <w:rPr>
                <w:rFonts w:hint="eastAsia" w:ascii="Times New Roman" w:hAnsi="Times New Roman" w:eastAsia="仿宋_GB2312" w:cs="仿宋_GB2312"/>
                <w:kern w:val="0"/>
                <w:sz w:val="28"/>
                <w:szCs w:val="28"/>
              </w:rPr>
            </w:pPr>
            <w:r>
              <w:rPr>
                <w:rFonts w:hint="eastAsia" w:ascii="Times New Roman" w:hAnsi="Times New Roman" w:eastAsia="仿宋_GB2312" w:cs="仿宋_GB2312"/>
                <w:kern w:val="0"/>
                <w:sz w:val="28"/>
                <w:szCs w:val="28"/>
              </w:rPr>
              <w:t>职业资格证书编号</w:t>
            </w:r>
          </w:p>
        </w:tc>
        <w:tc>
          <w:tcPr>
            <w:tcW w:w="1697" w:type="dxa"/>
            <w:vAlign w:val="center"/>
          </w:tcPr>
          <w:p>
            <w:pPr>
              <w:spacing w:line="560" w:lineRule="exact"/>
              <w:jc w:val="center"/>
              <w:rPr>
                <w:rFonts w:hint="eastAsia" w:ascii="Times New Roman" w:hAnsi="Times New Roman" w:eastAsia="仿宋_GB2312" w:cs="仿宋_GB2312"/>
                <w:kern w:val="0"/>
                <w:sz w:val="28"/>
                <w:szCs w:val="28"/>
              </w:rPr>
            </w:pPr>
            <w:r>
              <w:rPr>
                <w:rFonts w:hint="eastAsia" w:ascii="Times New Roman" w:hAnsi="Times New Roman" w:eastAsia="仿宋_GB2312" w:cs="仿宋_GB2312"/>
                <w:kern w:val="0"/>
                <w:sz w:val="28"/>
                <w:szCs w:val="28"/>
              </w:rPr>
              <w:t>发证机关</w:t>
            </w:r>
          </w:p>
        </w:tc>
        <w:tc>
          <w:tcPr>
            <w:tcW w:w="849" w:type="dxa"/>
            <w:vAlign w:val="center"/>
          </w:tcPr>
          <w:p>
            <w:pPr>
              <w:spacing w:line="560" w:lineRule="exact"/>
              <w:jc w:val="center"/>
              <w:rPr>
                <w:rFonts w:hint="eastAsia" w:ascii="Times New Roman" w:hAnsi="Times New Roman" w:eastAsia="仿宋_GB2312" w:cs="仿宋_GB2312"/>
                <w:kern w:val="0"/>
                <w:sz w:val="28"/>
                <w:szCs w:val="28"/>
              </w:rPr>
            </w:pPr>
            <w:r>
              <w:rPr>
                <w:rFonts w:hint="eastAsia" w:ascii="Times New Roman" w:hAnsi="Times New Roman" w:eastAsia="仿宋_GB2312" w:cs="仿宋_GB2312"/>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trPr>
        <w:tc>
          <w:tcPr>
            <w:tcW w:w="849" w:type="dxa"/>
            <w:vAlign w:val="center"/>
          </w:tcPr>
          <w:p>
            <w:pPr>
              <w:spacing w:line="560" w:lineRule="exact"/>
              <w:jc w:val="center"/>
              <w:rPr>
                <w:rFonts w:ascii="Times New Roman" w:hAnsi="Times New Roman" w:eastAsia="仿宋_GB2312"/>
                <w:kern w:val="0"/>
                <w:sz w:val="30"/>
                <w:szCs w:val="30"/>
              </w:rPr>
            </w:pPr>
          </w:p>
        </w:tc>
        <w:tc>
          <w:tcPr>
            <w:tcW w:w="1351" w:type="dxa"/>
            <w:vAlign w:val="center"/>
          </w:tcPr>
          <w:p>
            <w:pPr>
              <w:spacing w:line="560" w:lineRule="exact"/>
              <w:jc w:val="center"/>
              <w:rPr>
                <w:rFonts w:ascii="Times New Roman" w:hAnsi="Times New Roman" w:eastAsia="仿宋_GB2312"/>
                <w:kern w:val="0"/>
                <w:sz w:val="30"/>
                <w:szCs w:val="30"/>
              </w:rPr>
            </w:pPr>
          </w:p>
        </w:tc>
        <w:tc>
          <w:tcPr>
            <w:tcW w:w="912" w:type="dxa"/>
            <w:vAlign w:val="center"/>
          </w:tcPr>
          <w:p>
            <w:pPr>
              <w:spacing w:line="560" w:lineRule="exact"/>
              <w:jc w:val="center"/>
              <w:rPr>
                <w:rFonts w:ascii="Times New Roman" w:hAnsi="Times New Roman" w:eastAsia="仿宋_GB2312"/>
                <w:kern w:val="0"/>
                <w:sz w:val="30"/>
                <w:szCs w:val="30"/>
              </w:rPr>
            </w:pPr>
          </w:p>
        </w:tc>
        <w:tc>
          <w:tcPr>
            <w:tcW w:w="2121" w:type="dxa"/>
            <w:vAlign w:val="center"/>
          </w:tcPr>
          <w:p>
            <w:pPr>
              <w:spacing w:line="560" w:lineRule="exact"/>
              <w:jc w:val="center"/>
              <w:rPr>
                <w:rFonts w:ascii="Times New Roman" w:hAnsi="Times New Roman" w:eastAsia="仿宋_GB2312"/>
                <w:kern w:val="0"/>
                <w:sz w:val="30"/>
                <w:szCs w:val="30"/>
              </w:rPr>
            </w:pPr>
          </w:p>
        </w:tc>
        <w:tc>
          <w:tcPr>
            <w:tcW w:w="1980" w:type="dxa"/>
            <w:vAlign w:val="center"/>
          </w:tcPr>
          <w:p>
            <w:pPr>
              <w:spacing w:line="560" w:lineRule="exact"/>
              <w:jc w:val="center"/>
              <w:rPr>
                <w:rFonts w:ascii="Times New Roman" w:hAnsi="Times New Roman" w:eastAsia="仿宋_GB2312"/>
                <w:kern w:val="0"/>
                <w:sz w:val="30"/>
                <w:szCs w:val="30"/>
              </w:rPr>
            </w:pPr>
          </w:p>
        </w:tc>
        <w:tc>
          <w:tcPr>
            <w:tcW w:w="1414" w:type="dxa"/>
            <w:vAlign w:val="center"/>
          </w:tcPr>
          <w:p>
            <w:pPr>
              <w:spacing w:line="560" w:lineRule="exact"/>
              <w:jc w:val="center"/>
              <w:rPr>
                <w:rFonts w:ascii="Times New Roman" w:hAnsi="Times New Roman" w:eastAsia="仿宋_GB2312"/>
                <w:kern w:val="0"/>
                <w:sz w:val="30"/>
                <w:szCs w:val="30"/>
              </w:rPr>
            </w:pPr>
          </w:p>
        </w:tc>
        <w:tc>
          <w:tcPr>
            <w:tcW w:w="1132" w:type="dxa"/>
            <w:vAlign w:val="center"/>
          </w:tcPr>
          <w:p>
            <w:pPr>
              <w:spacing w:line="560" w:lineRule="exact"/>
              <w:jc w:val="center"/>
              <w:rPr>
                <w:rFonts w:ascii="Times New Roman" w:hAnsi="Times New Roman" w:eastAsia="仿宋_GB2312"/>
                <w:kern w:val="0"/>
                <w:sz w:val="30"/>
                <w:szCs w:val="30"/>
              </w:rPr>
            </w:pPr>
          </w:p>
        </w:tc>
        <w:tc>
          <w:tcPr>
            <w:tcW w:w="1555" w:type="dxa"/>
            <w:vAlign w:val="center"/>
          </w:tcPr>
          <w:p>
            <w:pPr>
              <w:spacing w:line="560" w:lineRule="exact"/>
              <w:jc w:val="center"/>
              <w:rPr>
                <w:rFonts w:ascii="Times New Roman" w:hAnsi="Times New Roman" w:eastAsia="仿宋_GB2312"/>
                <w:kern w:val="0"/>
                <w:sz w:val="30"/>
                <w:szCs w:val="30"/>
              </w:rPr>
            </w:pPr>
          </w:p>
        </w:tc>
        <w:tc>
          <w:tcPr>
            <w:tcW w:w="1697" w:type="dxa"/>
            <w:vAlign w:val="center"/>
          </w:tcPr>
          <w:p>
            <w:pPr>
              <w:spacing w:line="560" w:lineRule="exact"/>
              <w:jc w:val="center"/>
              <w:rPr>
                <w:rFonts w:ascii="Times New Roman" w:hAnsi="Times New Roman" w:eastAsia="仿宋_GB2312"/>
                <w:kern w:val="0"/>
                <w:sz w:val="30"/>
                <w:szCs w:val="30"/>
              </w:rPr>
            </w:pPr>
          </w:p>
        </w:tc>
        <w:tc>
          <w:tcPr>
            <w:tcW w:w="849" w:type="dxa"/>
            <w:vAlign w:val="center"/>
          </w:tcPr>
          <w:p>
            <w:pPr>
              <w:spacing w:line="560" w:lineRule="exact"/>
              <w:jc w:val="center"/>
              <w:rPr>
                <w:rFonts w:ascii="Times New Roman" w:hAnsi="Times New Roman" w:eastAsia="仿宋_GB2312"/>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trPr>
        <w:tc>
          <w:tcPr>
            <w:tcW w:w="849" w:type="dxa"/>
            <w:vAlign w:val="center"/>
          </w:tcPr>
          <w:p>
            <w:pPr>
              <w:spacing w:line="560" w:lineRule="exact"/>
              <w:jc w:val="center"/>
              <w:rPr>
                <w:rFonts w:ascii="Times New Roman" w:hAnsi="Times New Roman" w:eastAsia="仿宋_GB2312"/>
                <w:kern w:val="0"/>
                <w:sz w:val="30"/>
                <w:szCs w:val="30"/>
              </w:rPr>
            </w:pPr>
          </w:p>
        </w:tc>
        <w:tc>
          <w:tcPr>
            <w:tcW w:w="1351" w:type="dxa"/>
            <w:vAlign w:val="center"/>
          </w:tcPr>
          <w:p>
            <w:pPr>
              <w:spacing w:line="560" w:lineRule="exact"/>
              <w:jc w:val="center"/>
              <w:rPr>
                <w:rFonts w:ascii="Times New Roman" w:hAnsi="Times New Roman" w:eastAsia="仿宋_GB2312"/>
                <w:kern w:val="0"/>
                <w:sz w:val="30"/>
                <w:szCs w:val="30"/>
              </w:rPr>
            </w:pPr>
          </w:p>
        </w:tc>
        <w:tc>
          <w:tcPr>
            <w:tcW w:w="912" w:type="dxa"/>
            <w:vAlign w:val="center"/>
          </w:tcPr>
          <w:p>
            <w:pPr>
              <w:spacing w:line="560" w:lineRule="exact"/>
              <w:jc w:val="center"/>
              <w:rPr>
                <w:rFonts w:ascii="Times New Roman" w:hAnsi="Times New Roman" w:eastAsia="仿宋_GB2312"/>
                <w:kern w:val="0"/>
                <w:sz w:val="30"/>
                <w:szCs w:val="30"/>
              </w:rPr>
            </w:pPr>
          </w:p>
        </w:tc>
        <w:tc>
          <w:tcPr>
            <w:tcW w:w="2121" w:type="dxa"/>
            <w:vAlign w:val="center"/>
          </w:tcPr>
          <w:p>
            <w:pPr>
              <w:spacing w:line="560" w:lineRule="exact"/>
              <w:jc w:val="center"/>
              <w:rPr>
                <w:rFonts w:ascii="Times New Roman" w:hAnsi="Times New Roman" w:eastAsia="仿宋_GB2312"/>
                <w:kern w:val="0"/>
                <w:sz w:val="30"/>
                <w:szCs w:val="30"/>
              </w:rPr>
            </w:pPr>
          </w:p>
        </w:tc>
        <w:tc>
          <w:tcPr>
            <w:tcW w:w="1980" w:type="dxa"/>
            <w:vAlign w:val="center"/>
          </w:tcPr>
          <w:p>
            <w:pPr>
              <w:spacing w:line="560" w:lineRule="exact"/>
              <w:jc w:val="center"/>
              <w:rPr>
                <w:rFonts w:ascii="Times New Roman" w:hAnsi="Times New Roman" w:eastAsia="仿宋_GB2312"/>
                <w:kern w:val="0"/>
                <w:sz w:val="30"/>
                <w:szCs w:val="30"/>
              </w:rPr>
            </w:pPr>
          </w:p>
        </w:tc>
        <w:tc>
          <w:tcPr>
            <w:tcW w:w="1414" w:type="dxa"/>
            <w:vAlign w:val="center"/>
          </w:tcPr>
          <w:p>
            <w:pPr>
              <w:spacing w:line="560" w:lineRule="exact"/>
              <w:jc w:val="center"/>
              <w:rPr>
                <w:rFonts w:ascii="Times New Roman" w:hAnsi="Times New Roman" w:eastAsia="仿宋_GB2312"/>
                <w:kern w:val="0"/>
                <w:sz w:val="30"/>
                <w:szCs w:val="30"/>
              </w:rPr>
            </w:pPr>
          </w:p>
        </w:tc>
        <w:tc>
          <w:tcPr>
            <w:tcW w:w="1132" w:type="dxa"/>
            <w:vAlign w:val="center"/>
          </w:tcPr>
          <w:p>
            <w:pPr>
              <w:spacing w:line="560" w:lineRule="exact"/>
              <w:jc w:val="center"/>
              <w:rPr>
                <w:rFonts w:ascii="Times New Roman" w:hAnsi="Times New Roman" w:eastAsia="仿宋_GB2312"/>
                <w:kern w:val="0"/>
                <w:sz w:val="30"/>
                <w:szCs w:val="30"/>
              </w:rPr>
            </w:pPr>
          </w:p>
        </w:tc>
        <w:tc>
          <w:tcPr>
            <w:tcW w:w="1555" w:type="dxa"/>
            <w:vAlign w:val="center"/>
          </w:tcPr>
          <w:p>
            <w:pPr>
              <w:spacing w:line="560" w:lineRule="exact"/>
              <w:jc w:val="center"/>
              <w:rPr>
                <w:rFonts w:ascii="Times New Roman" w:hAnsi="Times New Roman" w:eastAsia="仿宋_GB2312"/>
                <w:kern w:val="0"/>
                <w:sz w:val="30"/>
                <w:szCs w:val="30"/>
              </w:rPr>
            </w:pPr>
          </w:p>
        </w:tc>
        <w:tc>
          <w:tcPr>
            <w:tcW w:w="1697" w:type="dxa"/>
            <w:vAlign w:val="center"/>
          </w:tcPr>
          <w:p>
            <w:pPr>
              <w:spacing w:line="560" w:lineRule="exact"/>
              <w:jc w:val="center"/>
              <w:rPr>
                <w:rFonts w:ascii="Times New Roman" w:hAnsi="Times New Roman" w:eastAsia="仿宋_GB2312"/>
                <w:kern w:val="0"/>
                <w:sz w:val="30"/>
                <w:szCs w:val="30"/>
              </w:rPr>
            </w:pPr>
          </w:p>
        </w:tc>
        <w:tc>
          <w:tcPr>
            <w:tcW w:w="849" w:type="dxa"/>
            <w:vAlign w:val="center"/>
          </w:tcPr>
          <w:p>
            <w:pPr>
              <w:spacing w:line="560" w:lineRule="exact"/>
              <w:jc w:val="center"/>
              <w:rPr>
                <w:rFonts w:ascii="Times New Roman" w:hAnsi="Times New Roman" w:eastAsia="仿宋_GB2312"/>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trPr>
        <w:tc>
          <w:tcPr>
            <w:tcW w:w="849" w:type="dxa"/>
            <w:vAlign w:val="center"/>
          </w:tcPr>
          <w:p>
            <w:pPr>
              <w:spacing w:line="560" w:lineRule="exact"/>
              <w:jc w:val="center"/>
              <w:rPr>
                <w:rFonts w:ascii="Times New Roman" w:hAnsi="Times New Roman" w:eastAsia="仿宋_GB2312"/>
                <w:kern w:val="0"/>
                <w:sz w:val="30"/>
                <w:szCs w:val="30"/>
              </w:rPr>
            </w:pPr>
          </w:p>
        </w:tc>
        <w:tc>
          <w:tcPr>
            <w:tcW w:w="1351" w:type="dxa"/>
            <w:vAlign w:val="center"/>
          </w:tcPr>
          <w:p>
            <w:pPr>
              <w:spacing w:line="560" w:lineRule="exact"/>
              <w:jc w:val="center"/>
              <w:rPr>
                <w:rFonts w:ascii="Times New Roman" w:hAnsi="Times New Roman" w:eastAsia="仿宋_GB2312"/>
                <w:kern w:val="0"/>
                <w:sz w:val="30"/>
                <w:szCs w:val="30"/>
              </w:rPr>
            </w:pPr>
          </w:p>
        </w:tc>
        <w:tc>
          <w:tcPr>
            <w:tcW w:w="912" w:type="dxa"/>
            <w:vAlign w:val="center"/>
          </w:tcPr>
          <w:p>
            <w:pPr>
              <w:spacing w:line="560" w:lineRule="exact"/>
              <w:jc w:val="center"/>
              <w:rPr>
                <w:rFonts w:ascii="Times New Roman" w:hAnsi="Times New Roman" w:eastAsia="仿宋_GB2312"/>
                <w:kern w:val="0"/>
                <w:sz w:val="30"/>
                <w:szCs w:val="30"/>
              </w:rPr>
            </w:pPr>
          </w:p>
        </w:tc>
        <w:tc>
          <w:tcPr>
            <w:tcW w:w="2121" w:type="dxa"/>
            <w:vAlign w:val="center"/>
          </w:tcPr>
          <w:p>
            <w:pPr>
              <w:spacing w:line="560" w:lineRule="exact"/>
              <w:jc w:val="center"/>
              <w:rPr>
                <w:rFonts w:ascii="Times New Roman" w:hAnsi="Times New Roman" w:eastAsia="仿宋_GB2312"/>
                <w:kern w:val="0"/>
                <w:sz w:val="30"/>
                <w:szCs w:val="30"/>
              </w:rPr>
            </w:pPr>
          </w:p>
        </w:tc>
        <w:tc>
          <w:tcPr>
            <w:tcW w:w="1980" w:type="dxa"/>
            <w:vAlign w:val="center"/>
          </w:tcPr>
          <w:p>
            <w:pPr>
              <w:spacing w:line="560" w:lineRule="exact"/>
              <w:jc w:val="center"/>
              <w:rPr>
                <w:rFonts w:ascii="Times New Roman" w:hAnsi="Times New Roman" w:eastAsia="仿宋_GB2312"/>
                <w:kern w:val="0"/>
                <w:sz w:val="30"/>
                <w:szCs w:val="30"/>
              </w:rPr>
            </w:pPr>
          </w:p>
        </w:tc>
        <w:tc>
          <w:tcPr>
            <w:tcW w:w="1414" w:type="dxa"/>
            <w:vAlign w:val="center"/>
          </w:tcPr>
          <w:p>
            <w:pPr>
              <w:spacing w:line="560" w:lineRule="exact"/>
              <w:jc w:val="center"/>
              <w:rPr>
                <w:rFonts w:ascii="Times New Roman" w:hAnsi="Times New Roman" w:eastAsia="仿宋_GB2312"/>
                <w:kern w:val="0"/>
                <w:sz w:val="30"/>
                <w:szCs w:val="30"/>
              </w:rPr>
            </w:pPr>
          </w:p>
        </w:tc>
        <w:tc>
          <w:tcPr>
            <w:tcW w:w="1132" w:type="dxa"/>
            <w:vAlign w:val="center"/>
          </w:tcPr>
          <w:p>
            <w:pPr>
              <w:spacing w:line="560" w:lineRule="exact"/>
              <w:jc w:val="center"/>
              <w:rPr>
                <w:rFonts w:ascii="Times New Roman" w:hAnsi="Times New Roman" w:eastAsia="仿宋_GB2312"/>
                <w:kern w:val="0"/>
                <w:sz w:val="30"/>
                <w:szCs w:val="30"/>
              </w:rPr>
            </w:pPr>
          </w:p>
        </w:tc>
        <w:tc>
          <w:tcPr>
            <w:tcW w:w="1555" w:type="dxa"/>
            <w:vAlign w:val="center"/>
          </w:tcPr>
          <w:p>
            <w:pPr>
              <w:spacing w:line="560" w:lineRule="exact"/>
              <w:jc w:val="center"/>
              <w:rPr>
                <w:rFonts w:ascii="Times New Roman" w:hAnsi="Times New Roman" w:eastAsia="仿宋_GB2312"/>
                <w:kern w:val="0"/>
                <w:sz w:val="30"/>
                <w:szCs w:val="30"/>
              </w:rPr>
            </w:pPr>
          </w:p>
        </w:tc>
        <w:tc>
          <w:tcPr>
            <w:tcW w:w="1697" w:type="dxa"/>
            <w:vAlign w:val="center"/>
          </w:tcPr>
          <w:p>
            <w:pPr>
              <w:spacing w:line="560" w:lineRule="exact"/>
              <w:jc w:val="center"/>
              <w:rPr>
                <w:rFonts w:ascii="Times New Roman" w:hAnsi="Times New Roman" w:eastAsia="仿宋_GB2312"/>
                <w:kern w:val="0"/>
                <w:sz w:val="30"/>
                <w:szCs w:val="30"/>
              </w:rPr>
            </w:pPr>
          </w:p>
        </w:tc>
        <w:tc>
          <w:tcPr>
            <w:tcW w:w="849" w:type="dxa"/>
            <w:vAlign w:val="center"/>
          </w:tcPr>
          <w:p>
            <w:pPr>
              <w:spacing w:line="560" w:lineRule="exact"/>
              <w:jc w:val="center"/>
              <w:rPr>
                <w:rFonts w:ascii="Times New Roman" w:hAnsi="Times New Roman" w:eastAsia="仿宋_GB2312"/>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trPr>
        <w:tc>
          <w:tcPr>
            <w:tcW w:w="849" w:type="dxa"/>
            <w:vAlign w:val="center"/>
          </w:tcPr>
          <w:p>
            <w:pPr>
              <w:spacing w:line="560" w:lineRule="exact"/>
              <w:jc w:val="center"/>
              <w:rPr>
                <w:rFonts w:ascii="Times New Roman" w:hAnsi="Times New Roman" w:eastAsia="仿宋_GB2312"/>
                <w:kern w:val="0"/>
                <w:sz w:val="30"/>
                <w:szCs w:val="30"/>
              </w:rPr>
            </w:pPr>
          </w:p>
        </w:tc>
        <w:tc>
          <w:tcPr>
            <w:tcW w:w="1351" w:type="dxa"/>
            <w:vAlign w:val="center"/>
          </w:tcPr>
          <w:p>
            <w:pPr>
              <w:spacing w:line="560" w:lineRule="exact"/>
              <w:jc w:val="center"/>
              <w:rPr>
                <w:rFonts w:ascii="Times New Roman" w:hAnsi="Times New Roman" w:eastAsia="仿宋_GB2312"/>
                <w:kern w:val="0"/>
                <w:sz w:val="30"/>
                <w:szCs w:val="30"/>
              </w:rPr>
            </w:pPr>
          </w:p>
        </w:tc>
        <w:tc>
          <w:tcPr>
            <w:tcW w:w="912" w:type="dxa"/>
            <w:vAlign w:val="center"/>
          </w:tcPr>
          <w:p>
            <w:pPr>
              <w:spacing w:line="560" w:lineRule="exact"/>
              <w:jc w:val="center"/>
              <w:rPr>
                <w:rFonts w:ascii="Times New Roman" w:hAnsi="Times New Roman" w:eastAsia="仿宋_GB2312"/>
                <w:kern w:val="0"/>
                <w:sz w:val="30"/>
                <w:szCs w:val="30"/>
              </w:rPr>
            </w:pPr>
          </w:p>
        </w:tc>
        <w:tc>
          <w:tcPr>
            <w:tcW w:w="2121" w:type="dxa"/>
            <w:vAlign w:val="center"/>
          </w:tcPr>
          <w:p>
            <w:pPr>
              <w:spacing w:line="560" w:lineRule="exact"/>
              <w:jc w:val="center"/>
              <w:rPr>
                <w:rFonts w:ascii="Times New Roman" w:hAnsi="Times New Roman" w:eastAsia="仿宋_GB2312"/>
                <w:kern w:val="0"/>
                <w:sz w:val="30"/>
                <w:szCs w:val="30"/>
              </w:rPr>
            </w:pPr>
          </w:p>
        </w:tc>
        <w:tc>
          <w:tcPr>
            <w:tcW w:w="1980" w:type="dxa"/>
            <w:vAlign w:val="center"/>
          </w:tcPr>
          <w:p>
            <w:pPr>
              <w:spacing w:line="560" w:lineRule="exact"/>
              <w:jc w:val="center"/>
              <w:rPr>
                <w:rFonts w:ascii="Times New Roman" w:hAnsi="Times New Roman" w:eastAsia="仿宋_GB2312"/>
                <w:kern w:val="0"/>
                <w:sz w:val="30"/>
                <w:szCs w:val="30"/>
              </w:rPr>
            </w:pPr>
          </w:p>
        </w:tc>
        <w:tc>
          <w:tcPr>
            <w:tcW w:w="1414" w:type="dxa"/>
            <w:vAlign w:val="center"/>
          </w:tcPr>
          <w:p>
            <w:pPr>
              <w:spacing w:line="560" w:lineRule="exact"/>
              <w:jc w:val="center"/>
              <w:rPr>
                <w:rFonts w:ascii="Times New Roman" w:hAnsi="Times New Roman" w:eastAsia="仿宋_GB2312"/>
                <w:kern w:val="0"/>
                <w:sz w:val="30"/>
                <w:szCs w:val="30"/>
              </w:rPr>
            </w:pPr>
          </w:p>
        </w:tc>
        <w:tc>
          <w:tcPr>
            <w:tcW w:w="1132" w:type="dxa"/>
            <w:vAlign w:val="center"/>
          </w:tcPr>
          <w:p>
            <w:pPr>
              <w:spacing w:line="560" w:lineRule="exact"/>
              <w:jc w:val="center"/>
              <w:rPr>
                <w:rFonts w:ascii="Times New Roman" w:hAnsi="Times New Roman" w:eastAsia="仿宋_GB2312"/>
                <w:kern w:val="0"/>
                <w:sz w:val="30"/>
                <w:szCs w:val="30"/>
              </w:rPr>
            </w:pPr>
          </w:p>
        </w:tc>
        <w:tc>
          <w:tcPr>
            <w:tcW w:w="1555" w:type="dxa"/>
            <w:vAlign w:val="center"/>
          </w:tcPr>
          <w:p>
            <w:pPr>
              <w:spacing w:line="560" w:lineRule="exact"/>
              <w:jc w:val="center"/>
              <w:rPr>
                <w:rFonts w:ascii="Times New Roman" w:hAnsi="Times New Roman" w:eastAsia="仿宋_GB2312"/>
                <w:kern w:val="0"/>
                <w:sz w:val="30"/>
                <w:szCs w:val="30"/>
              </w:rPr>
            </w:pPr>
          </w:p>
        </w:tc>
        <w:tc>
          <w:tcPr>
            <w:tcW w:w="1697" w:type="dxa"/>
            <w:vAlign w:val="center"/>
          </w:tcPr>
          <w:p>
            <w:pPr>
              <w:spacing w:line="560" w:lineRule="exact"/>
              <w:jc w:val="center"/>
              <w:rPr>
                <w:rFonts w:ascii="Times New Roman" w:hAnsi="Times New Roman" w:eastAsia="仿宋_GB2312"/>
                <w:kern w:val="0"/>
                <w:sz w:val="30"/>
                <w:szCs w:val="30"/>
              </w:rPr>
            </w:pPr>
          </w:p>
        </w:tc>
        <w:tc>
          <w:tcPr>
            <w:tcW w:w="849" w:type="dxa"/>
            <w:vAlign w:val="center"/>
          </w:tcPr>
          <w:p>
            <w:pPr>
              <w:spacing w:line="560" w:lineRule="exact"/>
              <w:jc w:val="center"/>
              <w:rPr>
                <w:rFonts w:ascii="Times New Roman" w:hAnsi="Times New Roman" w:eastAsia="仿宋_GB2312"/>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trPr>
        <w:tc>
          <w:tcPr>
            <w:tcW w:w="849" w:type="dxa"/>
            <w:vAlign w:val="center"/>
          </w:tcPr>
          <w:p>
            <w:pPr>
              <w:spacing w:line="560" w:lineRule="exact"/>
              <w:jc w:val="center"/>
              <w:rPr>
                <w:rFonts w:ascii="Times New Roman" w:hAnsi="Times New Roman" w:eastAsia="仿宋_GB2312"/>
                <w:kern w:val="0"/>
                <w:sz w:val="30"/>
                <w:szCs w:val="30"/>
              </w:rPr>
            </w:pPr>
          </w:p>
        </w:tc>
        <w:tc>
          <w:tcPr>
            <w:tcW w:w="1351" w:type="dxa"/>
            <w:vAlign w:val="center"/>
          </w:tcPr>
          <w:p>
            <w:pPr>
              <w:spacing w:line="560" w:lineRule="exact"/>
              <w:jc w:val="center"/>
              <w:rPr>
                <w:rFonts w:ascii="Times New Roman" w:hAnsi="Times New Roman" w:eastAsia="仿宋_GB2312"/>
                <w:kern w:val="0"/>
                <w:sz w:val="30"/>
                <w:szCs w:val="30"/>
              </w:rPr>
            </w:pPr>
          </w:p>
        </w:tc>
        <w:tc>
          <w:tcPr>
            <w:tcW w:w="912" w:type="dxa"/>
            <w:vAlign w:val="center"/>
          </w:tcPr>
          <w:p>
            <w:pPr>
              <w:spacing w:line="560" w:lineRule="exact"/>
              <w:jc w:val="center"/>
              <w:rPr>
                <w:rFonts w:ascii="Times New Roman" w:hAnsi="Times New Roman" w:eastAsia="仿宋_GB2312"/>
                <w:kern w:val="0"/>
                <w:sz w:val="30"/>
                <w:szCs w:val="30"/>
              </w:rPr>
            </w:pPr>
          </w:p>
        </w:tc>
        <w:tc>
          <w:tcPr>
            <w:tcW w:w="2121" w:type="dxa"/>
            <w:vAlign w:val="center"/>
          </w:tcPr>
          <w:p>
            <w:pPr>
              <w:spacing w:line="560" w:lineRule="exact"/>
              <w:jc w:val="center"/>
              <w:rPr>
                <w:rFonts w:ascii="Times New Roman" w:hAnsi="Times New Roman" w:eastAsia="仿宋_GB2312"/>
                <w:kern w:val="0"/>
                <w:sz w:val="30"/>
                <w:szCs w:val="30"/>
              </w:rPr>
            </w:pPr>
          </w:p>
        </w:tc>
        <w:tc>
          <w:tcPr>
            <w:tcW w:w="1980" w:type="dxa"/>
            <w:vAlign w:val="center"/>
          </w:tcPr>
          <w:p>
            <w:pPr>
              <w:spacing w:line="560" w:lineRule="exact"/>
              <w:jc w:val="center"/>
              <w:rPr>
                <w:rFonts w:ascii="Times New Roman" w:hAnsi="Times New Roman" w:eastAsia="仿宋_GB2312"/>
                <w:kern w:val="0"/>
                <w:sz w:val="30"/>
                <w:szCs w:val="30"/>
              </w:rPr>
            </w:pPr>
          </w:p>
        </w:tc>
        <w:tc>
          <w:tcPr>
            <w:tcW w:w="1414" w:type="dxa"/>
            <w:vAlign w:val="center"/>
          </w:tcPr>
          <w:p>
            <w:pPr>
              <w:spacing w:line="560" w:lineRule="exact"/>
              <w:jc w:val="center"/>
              <w:rPr>
                <w:rFonts w:ascii="Times New Roman" w:hAnsi="Times New Roman" w:eastAsia="仿宋_GB2312"/>
                <w:kern w:val="0"/>
                <w:sz w:val="30"/>
                <w:szCs w:val="30"/>
              </w:rPr>
            </w:pPr>
          </w:p>
        </w:tc>
        <w:tc>
          <w:tcPr>
            <w:tcW w:w="1132" w:type="dxa"/>
            <w:vAlign w:val="center"/>
          </w:tcPr>
          <w:p>
            <w:pPr>
              <w:spacing w:line="560" w:lineRule="exact"/>
              <w:jc w:val="center"/>
              <w:rPr>
                <w:rFonts w:ascii="Times New Roman" w:hAnsi="Times New Roman" w:eastAsia="仿宋_GB2312"/>
                <w:kern w:val="0"/>
                <w:sz w:val="30"/>
                <w:szCs w:val="30"/>
              </w:rPr>
            </w:pPr>
          </w:p>
        </w:tc>
        <w:tc>
          <w:tcPr>
            <w:tcW w:w="1555" w:type="dxa"/>
            <w:vAlign w:val="center"/>
          </w:tcPr>
          <w:p>
            <w:pPr>
              <w:spacing w:line="560" w:lineRule="exact"/>
              <w:jc w:val="center"/>
              <w:rPr>
                <w:rFonts w:ascii="Times New Roman" w:hAnsi="Times New Roman" w:eastAsia="仿宋_GB2312"/>
                <w:kern w:val="0"/>
                <w:sz w:val="30"/>
                <w:szCs w:val="30"/>
              </w:rPr>
            </w:pPr>
          </w:p>
        </w:tc>
        <w:tc>
          <w:tcPr>
            <w:tcW w:w="1697" w:type="dxa"/>
            <w:vAlign w:val="center"/>
          </w:tcPr>
          <w:p>
            <w:pPr>
              <w:spacing w:line="560" w:lineRule="exact"/>
              <w:jc w:val="center"/>
              <w:rPr>
                <w:rFonts w:ascii="Times New Roman" w:hAnsi="Times New Roman" w:eastAsia="仿宋_GB2312"/>
                <w:kern w:val="0"/>
                <w:sz w:val="30"/>
                <w:szCs w:val="30"/>
              </w:rPr>
            </w:pPr>
          </w:p>
        </w:tc>
        <w:tc>
          <w:tcPr>
            <w:tcW w:w="849" w:type="dxa"/>
            <w:vAlign w:val="center"/>
          </w:tcPr>
          <w:p>
            <w:pPr>
              <w:spacing w:line="560" w:lineRule="exact"/>
              <w:jc w:val="center"/>
              <w:rPr>
                <w:rFonts w:ascii="Times New Roman" w:hAnsi="Times New Roman" w:eastAsia="仿宋_GB2312"/>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trPr>
        <w:tc>
          <w:tcPr>
            <w:tcW w:w="849" w:type="dxa"/>
            <w:vAlign w:val="center"/>
          </w:tcPr>
          <w:p>
            <w:pPr>
              <w:spacing w:line="560" w:lineRule="exact"/>
              <w:jc w:val="center"/>
              <w:rPr>
                <w:rFonts w:ascii="Times New Roman" w:hAnsi="Times New Roman" w:eastAsia="仿宋_GB2312"/>
                <w:kern w:val="0"/>
                <w:sz w:val="30"/>
                <w:szCs w:val="30"/>
              </w:rPr>
            </w:pPr>
          </w:p>
        </w:tc>
        <w:tc>
          <w:tcPr>
            <w:tcW w:w="1351" w:type="dxa"/>
            <w:vAlign w:val="center"/>
          </w:tcPr>
          <w:p>
            <w:pPr>
              <w:spacing w:line="560" w:lineRule="exact"/>
              <w:jc w:val="center"/>
              <w:rPr>
                <w:rFonts w:ascii="Times New Roman" w:hAnsi="Times New Roman" w:eastAsia="仿宋_GB2312"/>
                <w:kern w:val="0"/>
                <w:sz w:val="30"/>
                <w:szCs w:val="30"/>
              </w:rPr>
            </w:pPr>
          </w:p>
        </w:tc>
        <w:tc>
          <w:tcPr>
            <w:tcW w:w="912" w:type="dxa"/>
            <w:vAlign w:val="center"/>
          </w:tcPr>
          <w:p>
            <w:pPr>
              <w:spacing w:line="560" w:lineRule="exact"/>
              <w:jc w:val="center"/>
              <w:rPr>
                <w:rFonts w:ascii="Times New Roman" w:hAnsi="Times New Roman" w:eastAsia="仿宋_GB2312"/>
                <w:kern w:val="0"/>
                <w:sz w:val="30"/>
                <w:szCs w:val="30"/>
              </w:rPr>
            </w:pPr>
          </w:p>
        </w:tc>
        <w:tc>
          <w:tcPr>
            <w:tcW w:w="2121" w:type="dxa"/>
            <w:vAlign w:val="center"/>
          </w:tcPr>
          <w:p>
            <w:pPr>
              <w:spacing w:line="560" w:lineRule="exact"/>
              <w:jc w:val="center"/>
              <w:rPr>
                <w:rFonts w:ascii="Times New Roman" w:hAnsi="Times New Roman" w:eastAsia="仿宋_GB2312"/>
                <w:kern w:val="0"/>
                <w:sz w:val="30"/>
                <w:szCs w:val="30"/>
              </w:rPr>
            </w:pPr>
          </w:p>
        </w:tc>
        <w:tc>
          <w:tcPr>
            <w:tcW w:w="1980" w:type="dxa"/>
            <w:vAlign w:val="center"/>
          </w:tcPr>
          <w:p>
            <w:pPr>
              <w:spacing w:line="560" w:lineRule="exact"/>
              <w:jc w:val="center"/>
              <w:rPr>
                <w:rFonts w:ascii="Times New Roman" w:hAnsi="Times New Roman" w:eastAsia="仿宋_GB2312"/>
                <w:kern w:val="0"/>
                <w:sz w:val="30"/>
                <w:szCs w:val="30"/>
              </w:rPr>
            </w:pPr>
          </w:p>
        </w:tc>
        <w:tc>
          <w:tcPr>
            <w:tcW w:w="1414" w:type="dxa"/>
            <w:vAlign w:val="center"/>
          </w:tcPr>
          <w:p>
            <w:pPr>
              <w:spacing w:line="560" w:lineRule="exact"/>
              <w:jc w:val="center"/>
              <w:rPr>
                <w:rFonts w:ascii="Times New Roman" w:hAnsi="Times New Roman" w:eastAsia="仿宋_GB2312"/>
                <w:kern w:val="0"/>
                <w:sz w:val="30"/>
                <w:szCs w:val="30"/>
              </w:rPr>
            </w:pPr>
          </w:p>
        </w:tc>
        <w:tc>
          <w:tcPr>
            <w:tcW w:w="1132" w:type="dxa"/>
            <w:vAlign w:val="center"/>
          </w:tcPr>
          <w:p>
            <w:pPr>
              <w:spacing w:line="560" w:lineRule="exact"/>
              <w:jc w:val="center"/>
              <w:rPr>
                <w:rFonts w:ascii="Times New Roman" w:hAnsi="Times New Roman" w:eastAsia="仿宋_GB2312"/>
                <w:kern w:val="0"/>
                <w:sz w:val="30"/>
                <w:szCs w:val="30"/>
              </w:rPr>
            </w:pPr>
          </w:p>
        </w:tc>
        <w:tc>
          <w:tcPr>
            <w:tcW w:w="1555" w:type="dxa"/>
            <w:vAlign w:val="center"/>
          </w:tcPr>
          <w:p>
            <w:pPr>
              <w:spacing w:line="560" w:lineRule="exact"/>
              <w:jc w:val="center"/>
              <w:rPr>
                <w:rFonts w:ascii="Times New Roman" w:hAnsi="Times New Roman" w:eastAsia="仿宋_GB2312"/>
                <w:kern w:val="0"/>
                <w:sz w:val="30"/>
                <w:szCs w:val="30"/>
              </w:rPr>
            </w:pPr>
          </w:p>
        </w:tc>
        <w:tc>
          <w:tcPr>
            <w:tcW w:w="1697" w:type="dxa"/>
            <w:vAlign w:val="center"/>
          </w:tcPr>
          <w:p>
            <w:pPr>
              <w:spacing w:line="560" w:lineRule="exact"/>
              <w:jc w:val="center"/>
              <w:rPr>
                <w:rFonts w:ascii="Times New Roman" w:hAnsi="Times New Roman" w:eastAsia="仿宋_GB2312"/>
                <w:kern w:val="0"/>
                <w:sz w:val="30"/>
                <w:szCs w:val="30"/>
              </w:rPr>
            </w:pPr>
          </w:p>
        </w:tc>
        <w:tc>
          <w:tcPr>
            <w:tcW w:w="849" w:type="dxa"/>
            <w:vAlign w:val="center"/>
          </w:tcPr>
          <w:p>
            <w:pPr>
              <w:spacing w:line="560" w:lineRule="exact"/>
              <w:jc w:val="center"/>
              <w:rPr>
                <w:rFonts w:ascii="Times New Roman" w:hAnsi="Times New Roman" w:eastAsia="仿宋_GB2312"/>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5" w:hRule="atLeast"/>
        </w:trPr>
        <w:tc>
          <w:tcPr>
            <w:tcW w:w="2200" w:type="dxa"/>
            <w:gridSpan w:val="2"/>
            <w:vAlign w:val="center"/>
          </w:tcPr>
          <w:p>
            <w:pPr>
              <w:spacing w:line="560" w:lineRule="exact"/>
              <w:jc w:val="center"/>
              <w:rPr>
                <w:rFonts w:ascii="Times New Roman" w:hAnsi="Times New Roman" w:eastAsia="仿宋_GB2312"/>
                <w:kern w:val="0"/>
                <w:sz w:val="24"/>
              </w:rPr>
            </w:pPr>
            <w:r>
              <w:rPr>
                <w:rFonts w:ascii="Times New Roman" w:hAnsi="Times New Roman" w:eastAsia="仿宋_GB2312"/>
                <w:kern w:val="0"/>
                <w:sz w:val="24"/>
              </w:rPr>
              <w:t>备注</w:t>
            </w:r>
          </w:p>
        </w:tc>
        <w:tc>
          <w:tcPr>
            <w:tcW w:w="11660" w:type="dxa"/>
            <w:gridSpan w:val="8"/>
            <w:vAlign w:val="center"/>
          </w:tcPr>
          <w:p>
            <w:pPr>
              <w:spacing w:line="560" w:lineRule="exact"/>
              <w:rPr>
                <w:rFonts w:ascii="Times New Roman" w:hAnsi="Times New Roman" w:eastAsia="仿宋_GB2312"/>
                <w:kern w:val="0"/>
                <w:sz w:val="24"/>
              </w:rPr>
            </w:pPr>
            <w:r>
              <w:rPr>
                <w:rFonts w:ascii="Times New Roman" w:hAnsi="Times New Roman" w:eastAsia="仿宋_GB2312"/>
                <w:kern w:val="0"/>
                <w:sz w:val="24"/>
              </w:rPr>
              <w:t>1</w:t>
            </w:r>
            <w:r>
              <w:rPr>
                <w:rFonts w:hint="eastAsia" w:ascii="Times New Roman" w:hAnsi="Times New Roman" w:eastAsia="仿宋_GB2312"/>
                <w:kern w:val="0"/>
                <w:sz w:val="24"/>
              </w:rPr>
              <w:t>.</w:t>
            </w:r>
            <w:r>
              <w:rPr>
                <w:rFonts w:ascii="Times New Roman" w:hAnsi="Times New Roman" w:eastAsia="仿宋_GB2312"/>
                <w:kern w:val="0"/>
                <w:sz w:val="24"/>
              </w:rPr>
              <w:t>本表</w:t>
            </w:r>
            <w:r>
              <w:rPr>
                <w:rFonts w:hint="eastAsia" w:ascii="Times New Roman" w:hAnsi="Times New Roman" w:eastAsia="仿宋_GB2312"/>
                <w:kern w:val="0"/>
                <w:sz w:val="24"/>
              </w:rPr>
              <w:t>请以excel格式</w:t>
            </w:r>
            <w:r>
              <w:rPr>
                <w:rFonts w:ascii="Times New Roman" w:hAnsi="Times New Roman" w:eastAsia="仿宋_GB2312"/>
                <w:kern w:val="0"/>
                <w:sz w:val="24"/>
              </w:rPr>
              <w:t>填写</w:t>
            </w:r>
            <w:r>
              <w:rPr>
                <w:rFonts w:hint="eastAsia" w:ascii="Times New Roman" w:hAnsi="Times New Roman" w:eastAsia="仿宋_GB2312"/>
                <w:kern w:val="0"/>
                <w:sz w:val="24"/>
              </w:rPr>
              <w:t>提供书面及电子表格各1份，分职业（工种），按技能等级由高到低依次填写</w:t>
            </w:r>
            <w:r>
              <w:rPr>
                <w:rFonts w:ascii="Times New Roman" w:hAnsi="Times New Roman" w:eastAsia="仿宋_GB2312"/>
                <w:kern w:val="0"/>
                <w:sz w:val="24"/>
              </w:rPr>
              <w:t>。</w:t>
            </w:r>
          </w:p>
          <w:p>
            <w:pPr>
              <w:spacing w:line="560" w:lineRule="exact"/>
              <w:rPr>
                <w:rFonts w:ascii="Times New Roman" w:hAnsi="Times New Roman" w:eastAsia="仿宋_GB2312"/>
                <w:kern w:val="0"/>
                <w:sz w:val="24"/>
              </w:rPr>
            </w:pPr>
            <w:r>
              <w:rPr>
                <w:rFonts w:hint="eastAsia" w:ascii="Times New Roman" w:hAnsi="Times New Roman" w:eastAsia="仿宋_GB2312"/>
                <w:kern w:val="0"/>
                <w:sz w:val="24"/>
              </w:rPr>
              <w:t>2.本表不含全日制学制教育应届毕业生。</w:t>
            </w:r>
          </w:p>
        </w:tc>
      </w:tr>
    </w:tbl>
    <w:p>
      <w:pPr>
        <w:spacing w:line="560" w:lineRule="exact"/>
        <w:ind w:firstLine="300" w:firstLineChars="100"/>
        <w:rPr>
          <w:rFonts w:hint="eastAsia" w:ascii="Times New Roman" w:hAnsi="Times New Roman" w:eastAsia="仿宋_GB2312" w:cs="仿宋_GB2312"/>
          <w:sz w:val="30"/>
          <w:szCs w:val="30"/>
        </w:rPr>
        <w:sectPr>
          <w:pgSz w:w="16838" w:h="11906" w:orient="landscape"/>
          <w:pgMar w:top="1803" w:right="1383" w:bottom="1803" w:left="1440" w:header="851" w:footer="992" w:gutter="0"/>
          <w:cols w:space="0" w:num="1"/>
          <w:docGrid w:type="lines" w:linePitch="319" w:charSpace="0"/>
        </w:sectPr>
      </w:pPr>
      <w:r>
        <w:rPr>
          <w:rFonts w:hint="eastAsia" w:ascii="Times New Roman" w:hAnsi="Times New Roman" w:eastAsia="仿宋_GB2312" w:cs="仿宋_GB2312"/>
          <w:sz w:val="30"/>
          <w:szCs w:val="30"/>
        </w:rPr>
        <w:t>单位负责人（签章）：             联系人（签章）：            联系电话：</w:t>
      </w:r>
    </w:p>
    <w:p>
      <w:pPr>
        <w:pStyle w:val="7"/>
        <w:widowControl/>
        <w:spacing w:line="560" w:lineRule="exact"/>
        <w:jc w:val="both"/>
        <w:rPr>
          <w:rFonts w:ascii="Times New Roman" w:hAnsi="Times New Roman" w:eastAsia="仿宋" w:cs="仿宋"/>
        </w:rPr>
      </w:pPr>
    </w:p>
    <w:p>
      <w:pPr>
        <w:pStyle w:val="7"/>
        <w:widowControl/>
        <w:spacing w:line="560" w:lineRule="exact"/>
        <w:jc w:val="both"/>
        <w:rPr>
          <w:rFonts w:ascii="Times New Roman" w:hAnsi="Times New Roman" w:eastAsia="仿宋" w:cs="仿宋"/>
        </w:rPr>
      </w:pPr>
    </w:p>
    <w:p>
      <w:pPr>
        <w:pStyle w:val="7"/>
        <w:widowControl/>
        <w:spacing w:line="560" w:lineRule="exact"/>
        <w:jc w:val="both"/>
        <w:rPr>
          <w:rFonts w:ascii="Times New Roman" w:hAnsi="Times New Roman" w:eastAsia="仿宋" w:cs="仿宋"/>
        </w:rPr>
      </w:pPr>
    </w:p>
    <w:p>
      <w:pPr>
        <w:pStyle w:val="7"/>
        <w:widowControl/>
        <w:spacing w:line="560" w:lineRule="exact"/>
        <w:jc w:val="both"/>
        <w:rPr>
          <w:rFonts w:ascii="Times New Roman" w:hAnsi="Times New Roman" w:eastAsia="仿宋" w:cs="仿宋"/>
        </w:rPr>
      </w:pPr>
    </w:p>
    <w:p>
      <w:pPr>
        <w:pStyle w:val="7"/>
        <w:widowControl/>
        <w:spacing w:line="560" w:lineRule="exact"/>
        <w:jc w:val="both"/>
        <w:rPr>
          <w:rFonts w:ascii="Times New Roman" w:hAnsi="Times New Roman" w:eastAsia="仿宋" w:cs="仿宋"/>
        </w:rPr>
      </w:pPr>
    </w:p>
    <w:p>
      <w:pPr>
        <w:pStyle w:val="7"/>
        <w:widowControl/>
        <w:spacing w:line="560" w:lineRule="exact"/>
        <w:jc w:val="both"/>
        <w:rPr>
          <w:rFonts w:ascii="Times New Roman" w:hAnsi="Times New Roman" w:eastAsia="仿宋" w:cs="仿宋"/>
        </w:rPr>
      </w:pPr>
    </w:p>
    <w:p>
      <w:pPr>
        <w:pStyle w:val="7"/>
        <w:widowControl/>
        <w:spacing w:line="560" w:lineRule="exact"/>
        <w:jc w:val="both"/>
        <w:rPr>
          <w:rFonts w:ascii="Times New Roman" w:hAnsi="Times New Roman" w:eastAsia="仿宋" w:cs="仿宋"/>
        </w:rPr>
      </w:pPr>
    </w:p>
    <w:p>
      <w:pPr>
        <w:pStyle w:val="7"/>
        <w:widowControl/>
        <w:spacing w:line="560" w:lineRule="exact"/>
        <w:jc w:val="both"/>
        <w:rPr>
          <w:rFonts w:ascii="Times New Roman" w:hAnsi="Times New Roman" w:eastAsia="仿宋" w:cs="仿宋"/>
        </w:rPr>
      </w:pPr>
    </w:p>
    <w:p>
      <w:pPr>
        <w:pStyle w:val="7"/>
        <w:widowControl/>
        <w:spacing w:line="560" w:lineRule="exact"/>
        <w:jc w:val="both"/>
        <w:rPr>
          <w:rFonts w:ascii="Times New Roman" w:hAnsi="Times New Roman" w:eastAsia="仿宋" w:cs="仿宋"/>
        </w:rPr>
      </w:pPr>
    </w:p>
    <w:p>
      <w:pPr>
        <w:pStyle w:val="7"/>
        <w:widowControl/>
        <w:spacing w:line="560" w:lineRule="exact"/>
        <w:jc w:val="both"/>
        <w:rPr>
          <w:rFonts w:ascii="Times New Roman" w:hAnsi="Times New Roman" w:eastAsia="仿宋" w:cs="仿宋"/>
        </w:rPr>
      </w:pPr>
    </w:p>
    <w:p>
      <w:pPr>
        <w:pStyle w:val="7"/>
        <w:widowControl/>
        <w:spacing w:line="560" w:lineRule="exact"/>
        <w:jc w:val="both"/>
        <w:rPr>
          <w:rFonts w:ascii="Times New Roman" w:hAnsi="Times New Roman" w:eastAsia="仿宋" w:cs="仿宋"/>
        </w:rPr>
      </w:pPr>
    </w:p>
    <w:p>
      <w:pPr>
        <w:pStyle w:val="7"/>
        <w:widowControl/>
        <w:spacing w:line="560" w:lineRule="exact"/>
        <w:jc w:val="both"/>
        <w:rPr>
          <w:rFonts w:ascii="Times New Roman" w:hAnsi="Times New Roman" w:eastAsia="仿宋" w:cs="仿宋"/>
        </w:rPr>
      </w:pPr>
    </w:p>
    <w:p>
      <w:pPr>
        <w:pStyle w:val="7"/>
        <w:widowControl/>
        <w:spacing w:line="560" w:lineRule="exact"/>
        <w:jc w:val="both"/>
        <w:rPr>
          <w:rFonts w:ascii="Times New Roman" w:hAnsi="Times New Roman" w:eastAsia="仿宋" w:cs="仿宋"/>
        </w:rPr>
      </w:pPr>
    </w:p>
    <w:p>
      <w:pPr>
        <w:pStyle w:val="7"/>
        <w:widowControl/>
        <w:spacing w:line="560" w:lineRule="exact"/>
        <w:jc w:val="both"/>
        <w:rPr>
          <w:rFonts w:ascii="Times New Roman" w:hAnsi="Times New Roman" w:eastAsia="仿宋" w:cs="仿宋"/>
        </w:rPr>
      </w:pPr>
    </w:p>
    <w:p>
      <w:pPr>
        <w:pStyle w:val="7"/>
        <w:widowControl/>
        <w:spacing w:line="560" w:lineRule="exact"/>
        <w:jc w:val="both"/>
        <w:rPr>
          <w:rFonts w:ascii="Times New Roman" w:hAnsi="Times New Roman" w:eastAsia="仿宋" w:cs="仿宋"/>
        </w:rPr>
      </w:pPr>
    </w:p>
    <w:p>
      <w:pPr>
        <w:pStyle w:val="7"/>
        <w:widowControl/>
        <w:spacing w:line="560" w:lineRule="exact"/>
        <w:jc w:val="both"/>
        <w:rPr>
          <w:rFonts w:ascii="Times New Roman" w:hAnsi="Times New Roman" w:eastAsia="仿宋" w:cs="仿宋"/>
        </w:rPr>
      </w:pPr>
    </w:p>
    <w:p>
      <w:pPr>
        <w:pStyle w:val="7"/>
        <w:widowControl/>
        <w:spacing w:line="560" w:lineRule="exact"/>
        <w:jc w:val="both"/>
        <w:rPr>
          <w:rFonts w:ascii="Times New Roman" w:hAnsi="Times New Roman" w:eastAsia="仿宋" w:cs="仿宋"/>
        </w:rPr>
      </w:pPr>
    </w:p>
    <w:p>
      <w:pPr>
        <w:pStyle w:val="7"/>
        <w:widowControl/>
        <w:spacing w:line="560" w:lineRule="exact"/>
        <w:jc w:val="both"/>
        <w:rPr>
          <w:rFonts w:ascii="Times New Roman" w:hAnsi="Times New Roman" w:eastAsia="仿宋" w:cs="仿宋"/>
        </w:rPr>
      </w:pPr>
    </w:p>
    <w:p>
      <w:pPr>
        <w:pStyle w:val="7"/>
        <w:widowControl/>
        <w:spacing w:line="560" w:lineRule="exact"/>
        <w:jc w:val="both"/>
        <w:rPr>
          <w:rFonts w:ascii="Times New Roman" w:hAnsi="Times New Roman" w:eastAsia="仿宋" w:cs="仿宋"/>
        </w:rPr>
      </w:pPr>
    </w:p>
    <w:p>
      <w:pPr>
        <w:pStyle w:val="7"/>
        <w:widowControl/>
        <w:spacing w:line="560" w:lineRule="exact"/>
        <w:jc w:val="both"/>
        <w:rPr>
          <w:rFonts w:ascii="Times New Roman" w:hAnsi="Times New Roman" w:eastAsia="仿宋" w:cs="仿宋"/>
        </w:rPr>
      </w:pPr>
    </w:p>
    <w:p>
      <w:pPr>
        <w:pStyle w:val="7"/>
        <w:widowControl/>
        <w:spacing w:line="560" w:lineRule="exact"/>
        <w:jc w:val="both"/>
        <w:rPr>
          <w:rFonts w:ascii="Times New Roman" w:hAnsi="Times New Roman" w:eastAsia="仿宋" w:cs="仿宋"/>
        </w:rPr>
      </w:pPr>
    </w:p>
    <w:p>
      <w:pPr>
        <w:pStyle w:val="7"/>
        <w:widowControl/>
        <w:spacing w:line="560" w:lineRule="exact"/>
        <w:jc w:val="both"/>
        <w:rPr>
          <w:rFonts w:ascii="Times New Roman" w:hAnsi="Times New Roman" w:eastAsia="仿宋" w:cs="仿宋"/>
        </w:rPr>
      </w:pPr>
    </w:p>
    <w:p>
      <w:pPr>
        <w:pStyle w:val="2"/>
        <w:spacing w:line="560" w:lineRule="exact"/>
        <w:rPr>
          <w:rFonts w:hint="eastAsia" w:ascii="Times New Roman" w:hAnsi="Times New Roman" w:eastAsia="仿宋_GB2312" w:cs="仿宋_GB2312"/>
          <w:sz w:val="28"/>
          <w:szCs w:val="28"/>
        </w:rPr>
      </w:pPr>
    </w:p>
    <w:p>
      <w:pPr>
        <w:pStyle w:val="2"/>
        <w:spacing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mc:AlternateContent>
          <mc:Choice Requires="wps">
            <w:drawing>
              <wp:anchor distT="0" distB="0" distL="0" distR="0" simplePos="0" relativeHeight="1024" behindDoc="0" locked="0" layoutInCell="1" allowOverlap="1">
                <wp:simplePos x="0" y="0"/>
                <wp:positionH relativeFrom="column">
                  <wp:posOffset>-226060</wp:posOffset>
                </wp:positionH>
                <wp:positionV relativeFrom="paragraph">
                  <wp:posOffset>344805</wp:posOffset>
                </wp:positionV>
                <wp:extent cx="5532120" cy="0"/>
                <wp:effectExtent l="0" t="0" r="0" b="0"/>
                <wp:wrapNone/>
                <wp:docPr id="1028" name="直接连接符 7"/>
                <wp:cNvGraphicFramePr/>
                <a:graphic xmlns:a="http://schemas.openxmlformats.org/drawingml/2006/main">
                  <a:graphicData uri="http://schemas.microsoft.com/office/word/2010/wordprocessingShape">
                    <wps:wsp>
                      <wps:cNvCnPr/>
                      <wps:spPr>
                        <a:xfrm>
                          <a:off x="0" y="0"/>
                          <a:ext cx="5532120" cy="0"/>
                        </a:xfrm>
                        <a:prstGeom prst="line">
                          <a:avLst/>
                        </a:prstGeom>
                        <a:ln w="6350" cap="flat" cmpd="sng">
                          <a:solidFill>
                            <a:srgbClr val="000000"/>
                          </a:solidFill>
                          <a:prstDash val="solid"/>
                          <a:miter/>
                        </a:ln>
                      </wps:spPr>
                      <wps:bodyPr/>
                    </wps:wsp>
                  </a:graphicData>
                </a:graphic>
              </wp:anchor>
            </w:drawing>
          </mc:Choice>
          <mc:Fallback>
            <w:pict>
              <v:line id="直接连接符 7" o:spid="_x0000_s1026" o:spt="20" style="position:absolute;left:0pt;margin-left:-17.8pt;margin-top:27.15pt;height:0pt;width:435.6pt;z-index:1024;mso-width-relative:page;mso-height-relative:page;" filled="f" stroked="t" coordsize="21600,21600" o:gfxdata="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wW1t89UAAAAJAQAADwAAAAAAAAABACAAAAAiAAAAZHJzL2Rvd25yZXYueG1sUEsBAhQAFAAAAAgA&#10;h07iQP838QW2AQAAQwMAAA4AAAAAAAAAAQAgAAAAJAEAAGRycy9lMm9Eb2MueG1sUEsFBgAAAAAG&#10;AAYAWQEAAEwFAAAAAA==&#10;">
                <v:fill on="f" focussize="0,0"/>
                <v:stroke weight="0.5pt" color="#000000" joinstyle="miter"/>
                <v:imagedata o:title=""/>
                <o:lock v:ext="edit" aspectratio="f"/>
              </v:line>
            </w:pict>
          </mc:Fallback>
        </mc:AlternateContent>
      </w:r>
      <w:r>
        <w:rPr>
          <w:rFonts w:hint="eastAsia" w:ascii="仿宋_GB2312" w:hAnsi="仿宋_GB2312" w:eastAsia="仿宋_GB2312" w:cs="仿宋_GB2312"/>
          <w:sz w:val="28"/>
          <w:szCs w:val="28"/>
        </w:rPr>
        <mc:AlternateContent>
          <mc:Choice Requires="wps">
            <w:drawing>
              <wp:anchor distT="0" distB="0" distL="0" distR="0" simplePos="0" relativeHeight="1024" behindDoc="0" locked="0" layoutInCell="1" allowOverlap="1">
                <wp:simplePos x="0" y="0"/>
                <wp:positionH relativeFrom="column">
                  <wp:posOffset>-226695</wp:posOffset>
                </wp:positionH>
                <wp:positionV relativeFrom="paragraph">
                  <wp:posOffset>6985</wp:posOffset>
                </wp:positionV>
                <wp:extent cx="5532120" cy="0"/>
                <wp:effectExtent l="0" t="0" r="0" b="0"/>
                <wp:wrapNone/>
                <wp:docPr id="1" name="直接连接符 7"/>
                <wp:cNvGraphicFramePr/>
                <a:graphic xmlns:a="http://schemas.openxmlformats.org/drawingml/2006/main">
                  <a:graphicData uri="http://schemas.microsoft.com/office/word/2010/wordprocessingShape">
                    <wps:wsp>
                      <wps:cNvCnPr/>
                      <wps:spPr>
                        <a:xfrm>
                          <a:off x="0" y="0"/>
                          <a:ext cx="5532120" cy="0"/>
                        </a:xfrm>
                        <a:prstGeom prst="line">
                          <a:avLst/>
                        </a:prstGeom>
                        <a:ln w="6350" cap="flat" cmpd="sng">
                          <a:solidFill>
                            <a:srgbClr val="000000"/>
                          </a:solidFill>
                          <a:prstDash val="solid"/>
                          <a:miter/>
                        </a:ln>
                      </wps:spPr>
                      <wps:bodyPr/>
                    </wps:wsp>
                  </a:graphicData>
                </a:graphic>
              </wp:anchor>
            </w:drawing>
          </mc:Choice>
          <mc:Fallback>
            <w:pict>
              <v:line id="直接连接符 7" o:spid="_x0000_s1026" o:spt="20" style="position:absolute;left:0pt;margin-left:-17.85pt;margin-top:0.55pt;height:0pt;width:435.6pt;z-index:1024;mso-width-relative:page;mso-height-relative:page;" filled="f" stroked="t" coordsize="21600,21600" o:gfxdata="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og9Z&#10;hNMAAAAHAQAADwAAAAAAAAABACAAAAAiAAAAZHJzL2Rvd25yZXYueG1sUEsBAhQAFAAAAAgAh07i&#10;QDj6+ya1AQAAQAMAAA4AAAAAAAAAAQAgAAAAIgEAAGRycy9lMm9Eb2MueG1sUEsFBgAAAAAGAAYA&#10;WQEAAEkFAAAAAA==&#10;">
                <v:fill on="f" focussize="0,0"/>
                <v:stroke weight="0.5pt" color="#000000" joinstyle="miter"/>
                <v:imagedata o:title=""/>
                <o:lock v:ext="edit" aspectratio="f"/>
              </v:line>
            </w:pict>
          </mc:Fallback>
        </mc:AlternateContent>
      </w:r>
      <w:r>
        <w:rPr>
          <w:rFonts w:hint="eastAsia" w:ascii="仿宋_GB2312" w:hAnsi="仿宋_GB2312" w:eastAsia="仿宋_GB2312" w:cs="仿宋_GB2312"/>
          <w:sz w:val="28"/>
          <w:szCs w:val="28"/>
        </w:rPr>
        <w:t>抄送：新区有关部门</w:t>
      </w:r>
    </w:p>
    <w:p>
      <w:pPr>
        <w:spacing w:line="560" w:lineRule="exact"/>
        <w:rPr>
          <w:rFonts w:hint="eastAsia" w:ascii="仿宋_GB2312" w:hAnsi="仿宋_GB2312" w:eastAsia="仿宋_GB2312" w:cs="仿宋_GB2312"/>
          <w:kern w:val="0"/>
          <w:sz w:val="32"/>
          <w:szCs w:val="32"/>
          <w:shd w:val="clear" w:color="auto" w:fill="F6F6F6"/>
        </w:rPr>
      </w:pPr>
      <w:r>
        <w:rPr>
          <w:rFonts w:hint="eastAsia" w:ascii="仿宋_GB2312" w:hAnsi="仿宋_GB2312" w:eastAsia="仿宋_GB2312" w:cs="仿宋_GB2312"/>
          <w:sz w:val="28"/>
          <w:szCs w:val="28"/>
        </w:rPr>
        <mc:AlternateContent>
          <mc:Choice Requires="wps">
            <w:drawing>
              <wp:anchor distT="0" distB="0" distL="0" distR="0" simplePos="0" relativeHeight="1024" behindDoc="0" locked="0" layoutInCell="1" allowOverlap="1">
                <wp:simplePos x="0" y="0"/>
                <wp:positionH relativeFrom="column">
                  <wp:posOffset>-244475</wp:posOffset>
                </wp:positionH>
                <wp:positionV relativeFrom="paragraph">
                  <wp:posOffset>356235</wp:posOffset>
                </wp:positionV>
                <wp:extent cx="5579745" cy="0"/>
                <wp:effectExtent l="0" t="0" r="0" b="0"/>
                <wp:wrapNone/>
                <wp:docPr id="1029" name="1029"/>
                <wp:cNvGraphicFramePr/>
                <a:graphic xmlns:a="http://schemas.openxmlformats.org/drawingml/2006/main">
                  <a:graphicData uri="http://schemas.microsoft.com/office/word/2010/wordprocessingShape">
                    <wps:wsp>
                      <wps:cNvCnPr/>
                      <wps:spPr>
                        <a:xfrm>
                          <a:off x="0" y="0"/>
                          <a:ext cx="5579745" cy="0"/>
                        </a:xfrm>
                        <a:prstGeom prst="line">
                          <a:avLst/>
                        </a:prstGeom>
                        <a:ln w="9525" cap="flat" cmpd="sng">
                          <a:solidFill>
                            <a:srgbClr val="000000"/>
                          </a:solidFill>
                          <a:prstDash val="solid"/>
                          <a:round/>
                          <a:headEnd type="none" w="med" len="med"/>
                          <a:tailEnd type="none" w="med" len="med"/>
                        </a:ln>
                      </wps:spPr>
                      <wps:bodyPr/>
                    </wps:wsp>
                  </a:graphicData>
                </a:graphic>
              </wp:anchor>
            </w:drawing>
          </mc:Choice>
          <mc:Fallback>
            <w:pict>
              <v:line id="1029" o:spid="_x0000_s1026" o:spt="20" style="position:absolute;left:0pt;margin-left:-19.25pt;margin-top:28.05pt;height:0pt;width:439.35pt;z-index:1024;mso-width-relative:page;mso-height-relative:page;" filled="f" stroked="t" coordsize="21600,21600" o:gfxdata="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ghaQBNcAAAAJAQAADwAAAAAAAAABACAAAAAiAAAAZHJzL2Rvd25yZXYueG1sUEsB&#10;AhQAFAAAAAgAh07iQD6RsN+9AQAAigMAAA4AAAAAAAAAAQAgAAAAJgEAAGRycy9lMm9Eb2MueG1s&#10;UEsFBgAAAAAGAAYAWQEAAFUFAAAAAA==&#10;">
                <v:fill on="f" focussize="0,0"/>
                <v:stroke color="#000000" joinstyle="round"/>
                <v:imagedata o:title=""/>
                <o:lock v:ext="edit" aspectratio="f"/>
              </v:line>
            </w:pict>
          </mc:Fallback>
        </mc:AlternateContent>
      </w:r>
      <w:r>
        <w:rPr>
          <w:rFonts w:hint="eastAsia" w:ascii="仿宋_GB2312" w:hAnsi="仿宋_GB2312" w:eastAsia="仿宋_GB2312" w:cs="仿宋_GB2312"/>
          <w:sz w:val="28"/>
          <w:szCs w:val="28"/>
        </w:rPr>
        <w:t xml:space="preserve">河北雄安新区管理委员会公共服务局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2019年</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21</w:t>
      </w:r>
      <w:r>
        <w:rPr>
          <w:rFonts w:hint="eastAsia" w:ascii="仿宋_GB2312" w:hAnsi="仿宋_GB2312" w:eastAsia="仿宋_GB2312" w:cs="仿宋_GB2312"/>
          <w:sz w:val="28"/>
          <w:szCs w:val="28"/>
        </w:rPr>
        <w:t>日印发</w:t>
      </w:r>
    </w:p>
    <w:sectPr>
      <w:pgSz w:w="11906" w:h="16838"/>
      <w:pgMar w:top="1383"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0" distR="0"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4097"/>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5"/>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7</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w:t>
                          </w:r>
                        </w:p>
                      </w:txbxContent>
                    </wps:txbx>
                    <wps:bodyPr wrap="none" lIns="0" tIns="0" rIns="0" bIns="0" upright="1">
                      <a:spAutoFit/>
                    </wps:bodyPr>
                  </wps:wsp>
                </a:graphicData>
              </a:graphic>
            </wp:anchor>
          </w:drawing>
        </mc:Choice>
        <mc:Fallback>
          <w:pict>
            <v:rect id="4097" o:spid="_x0000_s1026" o:spt="1"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">
              <v:fill on="f" focussize="0,0"/>
              <v:stroke on="f"/>
              <v:imagedata o:title=""/>
              <o:lock v:ext="edit" aspectratio="f"/>
              <v:textbox inset="0mm,0mm,0mm,0mm" style="mso-fit-shape-to-text:t;">
                <w:txbxContent>
                  <w:p>
                    <w:pPr>
                      <w:pStyle w:val="5"/>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7</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0" distR="0"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8" name="4098"/>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5"/>
                          </w:pPr>
                          <w:r>
                            <w:rPr>
                              <w:rFonts w:hint="eastAsia" w:ascii="宋体" w:hAnsi="宋体"/>
                              <w:sz w:val="28"/>
                              <w:szCs w:val="28"/>
                            </w:rPr>
                            <w:t>—</w:t>
                          </w:r>
                          <w:r>
                            <w:rPr>
                              <w:rFonts w:hint="eastAsia" w:ascii="宋体" w:hAnsi="宋体"/>
                              <w:sz w:val="28"/>
                              <w:szCs w:val="28"/>
                            </w:rPr>
                            <w:fldChar w:fldCharType="begin"/>
                          </w:r>
                          <w:r>
                            <w:rPr>
                              <w:rFonts w:hint="eastAsia" w:ascii="宋体" w:hAnsi="宋体"/>
                              <w:sz w:val="28"/>
                              <w:szCs w:val="28"/>
                            </w:rPr>
                            <w:instrText xml:space="preserve"> PAGE  \* MERGEFORMAT </w:instrText>
                          </w:r>
                          <w:r>
                            <w:rPr>
                              <w:rFonts w:hint="eastAsia" w:ascii="宋体" w:hAnsi="宋体"/>
                              <w:sz w:val="28"/>
                              <w:szCs w:val="28"/>
                            </w:rPr>
                            <w:fldChar w:fldCharType="separate"/>
                          </w:r>
                          <w:r>
                            <w:rPr>
                              <w:rFonts w:ascii="宋体" w:hAnsi="宋体"/>
                              <w:sz w:val="28"/>
                              <w:szCs w:val="28"/>
                            </w:rPr>
                            <w:t>24</w:t>
                          </w:r>
                          <w:r>
                            <w:rPr>
                              <w:rFonts w:hint="eastAsia" w:ascii="宋体" w:hAnsi="宋体"/>
                              <w:sz w:val="28"/>
                              <w:szCs w:val="28"/>
                            </w:rPr>
                            <w:fldChar w:fldCharType="end"/>
                          </w:r>
                          <w:r>
                            <w:rPr>
                              <w:rFonts w:hint="eastAsia" w:ascii="宋体" w:hAnsi="宋体"/>
                              <w:sz w:val="28"/>
                              <w:szCs w:val="28"/>
                            </w:rPr>
                            <w:t>—</w:t>
                          </w:r>
                        </w:p>
                      </w:txbxContent>
                    </wps:txbx>
                    <wps:bodyPr wrap="none" lIns="0" tIns="0" rIns="0" bIns="0" upright="1">
                      <a:spAutoFit/>
                    </wps:bodyPr>
                  </wps:wsp>
                </a:graphicData>
              </a:graphic>
            </wp:anchor>
          </w:drawing>
        </mc:Choice>
        <mc:Fallback>
          <w:pict>
            <v:rect id="4098" o:spid="_x0000_s1026" o:spt="1"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">
              <v:fill on="f" focussize="0,0"/>
              <v:stroke on="f"/>
              <v:imagedata o:title=""/>
              <o:lock v:ext="edit" aspectratio="f"/>
              <v:textbox inset="0mm,0mm,0mm,0mm" style="mso-fit-shape-to-text:t;">
                <w:txbxContent>
                  <w:p>
                    <w:pPr>
                      <w:pStyle w:val="5"/>
                    </w:pPr>
                    <w:r>
                      <w:rPr>
                        <w:rFonts w:hint="eastAsia" w:ascii="宋体" w:hAnsi="宋体"/>
                        <w:sz w:val="28"/>
                        <w:szCs w:val="28"/>
                      </w:rPr>
                      <w:t>—</w:t>
                    </w:r>
                    <w:r>
                      <w:rPr>
                        <w:rFonts w:hint="eastAsia" w:ascii="宋体" w:hAnsi="宋体"/>
                        <w:sz w:val="28"/>
                        <w:szCs w:val="28"/>
                      </w:rPr>
                      <w:fldChar w:fldCharType="begin"/>
                    </w:r>
                    <w:r>
                      <w:rPr>
                        <w:rFonts w:hint="eastAsia" w:ascii="宋体" w:hAnsi="宋体"/>
                        <w:sz w:val="28"/>
                        <w:szCs w:val="28"/>
                      </w:rPr>
                      <w:instrText xml:space="preserve"> PAGE  \* MERGEFORMAT </w:instrText>
                    </w:r>
                    <w:r>
                      <w:rPr>
                        <w:rFonts w:hint="eastAsia" w:ascii="宋体" w:hAnsi="宋体"/>
                        <w:sz w:val="28"/>
                        <w:szCs w:val="28"/>
                      </w:rPr>
                      <w:fldChar w:fldCharType="separate"/>
                    </w:r>
                    <w:r>
                      <w:rPr>
                        <w:rFonts w:ascii="宋体" w:hAnsi="宋体"/>
                        <w:sz w:val="28"/>
                        <w:szCs w:val="28"/>
                      </w:rPr>
                      <w:t>24</w:t>
                    </w:r>
                    <w:r>
                      <w:rPr>
                        <w:rFonts w:hint="eastAsia" w:ascii="宋体" w:hAnsi="宋体"/>
                        <w:sz w:val="28"/>
                        <w:szCs w:val="28"/>
                      </w:rPr>
                      <w:fldChar w:fldCharType="end"/>
                    </w:r>
                    <w:r>
                      <w:rPr>
                        <w:rFonts w:hint="eastAsia" w:ascii="宋体" w:hAnsi="宋体"/>
                        <w:sz w:val="28"/>
                        <w:szCs w:val="28"/>
                      </w:rPr>
                      <w:t>—</w:t>
                    </w:r>
                  </w:p>
                </w:txbxContent>
              </v:textbox>
            </v:rect>
          </w:pict>
        </mc:Fallback>
      </mc:AlternateContent>
    </w:r>
    <w:r>
      <w:rPr>
        <w:rFonts w:hint="eastAsia"/>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6"/>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9"/>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A34C4B"/>
    <w:rsid w:val="021E1063"/>
    <w:rsid w:val="0A2361F1"/>
    <w:rsid w:val="108E7847"/>
    <w:rsid w:val="112324B7"/>
    <w:rsid w:val="143A6D74"/>
    <w:rsid w:val="1605322F"/>
    <w:rsid w:val="1B8F44E7"/>
    <w:rsid w:val="1F1C6926"/>
    <w:rsid w:val="1F977F0C"/>
    <w:rsid w:val="201D1505"/>
    <w:rsid w:val="2158028A"/>
    <w:rsid w:val="223E71B9"/>
    <w:rsid w:val="22A96B47"/>
    <w:rsid w:val="23DF4A1C"/>
    <w:rsid w:val="272C74A0"/>
    <w:rsid w:val="28411377"/>
    <w:rsid w:val="2AB666BE"/>
    <w:rsid w:val="2C457E68"/>
    <w:rsid w:val="2CB950C3"/>
    <w:rsid w:val="30C9747B"/>
    <w:rsid w:val="367368A6"/>
    <w:rsid w:val="393E54F3"/>
    <w:rsid w:val="39F67E48"/>
    <w:rsid w:val="3BDF60C3"/>
    <w:rsid w:val="3C4C3015"/>
    <w:rsid w:val="3C630859"/>
    <w:rsid w:val="3D962EE9"/>
    <w:rsid w:val="3F511991"/>
    <w:rsid w:val="414A0F6A"/>
    <w:rsid w:val="47CF6BFA"/>
    <w:rsid w:val="48CC35E8"/>
    <w:rsid w:val="4A285B84"/>
    <w:rsid w:val="4A96076C"/>
    <w:rsid w:val="4B3A6B2D"/>
    <w:rsid w:val="4BBF221F"/>
    <w:rsid w:val="4BF3256E"/>
    <w:rsid w:val="4C89263F"/>
    <w:rsid w:val="51D4562D"/>
    <w:rsid w:val="5314555A"/>
    <w:rsid w:val="55583D9F"/>
    <w:rsid w:val="5A8D18D7"/>
    <w:rsid w:val="5BDB08A6"/>
    <w:rsid w:val="5F657F3D"/>
    <w:rsid w:val="611B3D0E"/>
    <w:rsid w:val="643C40FC"/>
    <w:rsid w:val="658A189C"/>
    <w:rsid w:val="66BD05AD"/>
    <w:rsid w:val="68644721"/>
    <w:rsid w:val="6B0B299E"/>
    <w:rsid w:val="6B7B15C0"/>
    <w:rsid w:val="703B54E3"/>
    <w:rsid w:val="766360C1"/>
    <w:rsid w:val="79F8045A"/>
    <w:rsid w:val="7CB764E9"/>
    <w:rsid w:val="7D0576FF"/>
    <w:rsid w:val="7E6439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paragraph" w:styleId="3">
    <w:name w:val="heading 4"/>
    <w:basedOn w:val="1"/>
    <w:next w:val="1"/>
    <w:qFormat/>
    <w:uiPriority w:val="0"/>
    <w:pPr>
      <w:jc w:val="left"/>
      <w:outlineLvl w:val="3"/>
    </w:pPr>
    <w:rPr>
      <w:rFonts w:hint="eastAsia" w:ascii="宋体" w:hAnsi="宋体"/>
      <w:b/>
      <w:kern w:val="0"/>
      <w:sz w:val="24"/>
    </w:rPr>
  </w:style>
  <w:style w:type="character" w:default="1" w:styleId="9">
    <w:name w:val="Default Paragraph Font"/>
    <w:qFormat/>
    <w:uiPriority w:val="1"/>
  </w:style>
  <w:style w:type="table" w:default="1" w:styleId="8">
    <w:name w:val="Normal Table"/>
    <w:qFormat/>
    <w:uiPriority w:val="99"/>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4">
    <w:name w:val="Balloon Text"/>
    <w:basedOn w:val="1"/>
    <w:link w:val="14"/>
    <w:qFormat/>
    <w:uiPriority w:val="99"/>
    <w:rPr>
      <w:sz w:val="18"/>
      <w:szCs w:val="18"/>
    </w:r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jc w:val="left"/>
    </w:pPr>
    <w:rPr>
      <w:kern w:val="0"/>
      <w:sz w:val="24"/>
    </w:rPr>
  </w:style>
  <w:style w:type="character" w:styleId="10">
    <w:name w:val="Strong"/>
    <w:basedOn w:val="9"/>
    <w:qFormat/>
    <w:uiPriority w:val="0"/>
    <w:rPr>
      <w:b/>
    </w:rPr>
  </w:style>
  <w:style w:type="character" w:styleId="11">
    <w:name w:val="FollowedHyperlink"/>
    <w:basedOn w:val="9"/>
    <w:qFormat/>
    <w:uiPriority w:val="0"/>
    <w:rPr>
      <w:color w:val="000000"/>
      <w:u w:val="none"/>
    </w:rPr>
  </w:style>
  <w:style w:type="character" w:styleId="12">
    <w:name w:val="Emphasis"/>
    <w:basedOn w:val="9"/>
    <w:qFormat/>
    <w:uiPriority w:val="0"/>
  </w:style>
  <w:style w:type="character" w:styleId="13">
    <w:name w:val="Hyperlink"/>
    <w:basedOn w:val="9"/>
    <w:qFormat/>
    <w:uiPriority w:val="0"/>
    <w:rPr>
      <w:color w:val="000000"/>
      <w:u w:val="none"/>
    </w:rPr>
  </w:style>
  <w:style w:type="character" w:customStyle="1" w:styleId="14">
    <w:name w:val="批注框文本 Char"/>
    <w:basedOn w:val="9"/>
    <w:link w:val="4"/>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25</Pages>
  <Words>10439</Words>
  <Characters>10697</Characters>
  <Paragraphs>1017</Paragraphs>
  <TotalTime>16</TotalTime>
  <ScaleCrop>false</ScaleCrop>
  <LinksUpToDate>false</LinksUpToDate>
  <CharactersWithSpaces>11450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2019-05-21T08:40:00Z</dcterms:created>
  <dc:creator>lenovo</dc:creator>
  <cp:lastModifiedBy>lenovo</cp:lastModifiedBy>
  <cp:lastPrinted>2019-08-21T01:26:00Z</cp:lastPrinted>
  <dcterms:modified xsi:type="dcterms:W3CDTF">2019-08-22T01:11:02Z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